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楷体_GB2312"/>
          <w:b/>
          <w:bCs/>
          <w:szCs w:val="21"/>
          <w:u w:val="none"/>
        </w:rPr>
      </w:pPr>
    </w:p>
    <w:p>
      <w:pPr>
        <w:rPr>
          <w:rFonts w:hint="default"/>
          <w:lang w:val="en-US" w:eastAsia="zh-CN"/>
        </w:rPr>
      </w:pPr>
      <w:r>
        <w:rPr>
          <w:rFonts w:hint="eastAsia" w:eastAsia="楷体_GB2312"/>
          <w:b/>
          <w:bCs/>
          <w:szCs w:val="21"/>
          <w:u w:val="none"/>
          <w:lang w:eastAsia="zh-CN"/>
        </w:rPr>
        <w:tab/>
      </w:r>
      <w:r>
        <w:rPr>
          <w:rFonts w:hint="eastAsia" w:eastAsia="楷体_GB2312"/>
          <w:b/>
          <w:bCs/>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sz w:val="44"/>
          <w:szCs w:val="44"/>
        </w:rPr>
      </w:pPr>
      <w:r>
        <w:rPr>
          <w:rFonts w:hint="eastAsia"/>
          <w:lang w:val="en-US" w:eastAsia="zh-CN"/>
        </w:rPr>
        <w:tab/>
      </w:r>
      <w:r>
        <w:rPr>
          <w:rFonts w:hint="eastAsia"/>
          <w:b/>
          <w:sz w:val="44"/>
          <w:szCs w:val="44"/>
          <w:lang w:val="en-US" w:eastAsia="zh-CN"/>
        </w:rPr>
        <w:t xml:space="preserve">        </w:t>
      </w:r>
      <w:r>
        <w:rPr>
          <w:rFonts w:hint="eastAsia"/>
          <w:b/>
          <w:bCs/>
          <w:sz w:val="44"/>
          <w:szCs w:val="44"/>
          <w:lang w:val="en-US" w:eastAsia="zh-CN"/>
        </w:rPr>
        <w:t>中国电建</w:t>
      </w:r>
      <w:r>
        <w:rPr>
          <w:rFonts w:hint="eastAsia"/>
          <w:b/>
          <w:bCs/>
          <w:sz w:val="44"/>
          <w:szCs w:val="44"/>
        </w:rPr>
        <w:t>印尼</w:t>
      </w:r>
      <w:r>
        <w:rPr>
          <w:rFonts w:hint="eastAsia"/>
          <w:b/>
          <w:bCs/>
          <w:sz w:val="44"/>
          <w:szCs w:val="44"/>
          <w:lang w:val="en-US" w:eastAsia="zh-CN"/>
        </w:rPr>
        <w:t>华飞镍矿建设</w:t>
      </w:r>
      <w:r>
        <w:rPr>
          <w:rFonts w:hint="eastAsia"/>
          <w:b/>
          <w:bCs/>
          <w:sz w:val="44"/>
          <w:szCs w:val="44"/>
        </w:rPr>
        <w:t>项目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中国电力建设集团有限公司（简称“中国电建”），成立于2011年9月29日，是经国务院批准，由国务院国有资产监督管理委员会履行出资人职责，按照《中华人民共和国公司法》登记注册的国有独资公司。中国电建由中国水利水电建设集团公司、中国水电工程顾问集团公司以及国家电网公司和中国南方电网有限责任公司14个省（区域）电网企业所属的勘测设计企业、电力施工企业、装备修造企业改革重组而成。也是我国唯一提供水利电力工程及基础设施规划、勘测设计、咨询监理、建设管理、投资运营为一体的综合性建设集团。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招聘</w:t>
      </w:r>
      <w:r>
        <w:rPr>
          <w:rFonts w:hint="eastAsia" w:ascii="宋体" w:hAnsi="宋体" w:eastAsia="宋体" w:cs="宋体"/>
          <w:b/>
          <w:bCs/>
          <w:color w:val="auto"/>
          <w:sz w:val="24"/>
          <w:szCs w:val="24"/>
        </w:rPr>
        <w:t>国家</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印尼（印度尼西亚）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招聘</w:t>
      </w:r>
      <w:r>
        <w:rPr>
          <w:rFonts w:hint="eastAsia" w:ascii="宋体" w:hAnsi="宋体" w:eastAsia="宋体" w:cs="宋体"/>
          <w:b/>
          <w:bCs/>
          <w:color w:val="auto"/>
          <w:sz w:val="24"/>
          <w:szCs w:val="24"/>
        </w:rPr>
        <w:t>工种：</w:t>
      </w:r>
      <w:r>
        <w:rPr>
          <w:rFonts w:hint="eastAsia" w:ascii="宋体" w:hAnsi="宋体" w:eastAsia="宋体" w:cs="宋体"/>
          <w:sz w:val="24"/>
          <w:szCs w:val="24"/>
        </w:rPr>
        <w:t>木工</w:t>
      </w:r>
      <w:r>
        <w:rPr>
          <w:rFonts w:hint="eastAsia" w:ascii="宋体" w:hAnsi="宋体" w:eastAsia="宋体" w:cs="宋体"/>
          <w:sz w:val="24"/>
          <w:szCs w:val="24"/>
          <w:lang w:val="en-US" w:eastAsia="zh-CN"/>
        </w:rPr>
        <w:t>30</w:t>
      </w:r>
      <w:r>
        <w:rPr>
          <w:rFonts w:hint="eastAsia" w:ascii="宋体" w:hAnsi="宋体" w:eastAsia="宋体" w:cs="宋体"/>
          <w:sz w:val="24"/>
          <w:szCs w:val="24"/>
        </w:rPr>
        <w:t>人、</w:t>
      </w:r>
      <w:r>
        <w:rPr>
          <w:rFonts w:hint="eastAsia" w:ascii="宋体" w:hAnsi="宋体" w:eastAsia="宋体" w:cs="宋体"/>
          <w:sz w:val="24"/>
          <w:szCs w:val="24"/>
          <w:lang w:val="en-US" w:eastAsia="zh-CN"/>
        </w:rPr>
        <w:t>钢筋工30人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瓦工10人（要求砌砖抹灰贴砖三样都会）、木工工长、钢筋工长。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eastAsia="zh-CN"/>
        </w:rPr>
        <w:t>招聘条件：</w:t>
      </w:r>
      <w:r>
        <w:rPr>
          <w:rFonts w:hint="eastAsia" w:ascii="宋体" w:hAnsi="宋体" w:eastAsia="宋体" w:cs="宋体"/>
          <w:b/>
          <w:bCs/>
          <w:sz w:val="24"/>
          <w:szCs w:val="24"/>
        </w:rPr>
        <w:t>性别：男</w:t>
      </w:r>
      <w:r>
        <w:rPr>
          <w:rFonts w:hint="eastAsia" w:ascii="宋体" w:hAnsi="宋体" w:eastAsia="宋体" w:cs="宋体"/>
          <w:b/>
          <w:bCs/>
          <w:sz w:val="24"/>
          <w:szCs w:val="24"/>
          <w:lang w:eastAsia="zh-CN"/>
        </w:rPr>
        <w:t>，</w:t>
      </w:r>
      <w:r>
        <w:rPr>
          <w:rFonts w:hint="eastAsia" w:ascii="宋体" w:hAnsi="宋体" w:eastAsia="宋体" w:cs="宋体"/>
          <w:b/>
          <w:bCs/>
          <w:sz w:val="24"/>
          <w:szCs w:val="24"/>
        </w:rPr>
        <w:t>年龄：25-5</w:t>
      </w:r>
      <w:r>
        <w:rPr>
          <w:rFonts w:hint="eastAsia" w:ascii="宋体" w:hAnsi="宋体" w:eastAsia="宋体" w:cs="宋体"/>
          <w:b/>
          <w:bCs/>
          <w:sz w:val="24"/>
          <w:szCs w:val="24"/>
          <w:lang w:val="en-US" w:eastAsia="zh-CN"/>
        </w:rPr>
        <w:t>0周</w:t>
      </w:r>
      <w:r>
        <w:rPr>
          <w:rFonts w:hint="eastAsia" w:ascii="宋体" w:hAnsi="宋体" w:eastAsia="宋体" w:cs="宋体"/>
          <w:b/>
          <w:bCs/>
          <w:sz w:val="24"/>
          <w:szCs w:val="24"/>
        </w:rPr>
        <w:t>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必须要有护照，且有效期在18个月以上。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1、技术熟练、吃苦耐劳、听从管理、有从事国内相关行业经验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2、身体健康，无肢体残缺、内脏功能正常、无高血压、心脏病、肾病、性病及传染病不适合出国工作的疾病。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3、体检结果不能弄虚作假，一经查出将不予派出，由此产生的后果本人自负。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合同期：</w:t>
      </w:r>
      <w:r>
        <w:rPr>
          <w:rFonts w:hint="eastAsia" w:ascii="宋体" w:hAnsi="宋体" w:eastAsia="宋体" w:cs="宋体"/>
          <w:b/>
          <w:bCs/>
          <w:color w:val="auto"/>
          <w:sz w:val="24"/>
          <w:szCs w:val="24"/>
          <w:lang w:val="en-US" w:eastAsia="zh-CN"/>
        </w:rPr>
        <w:t>6-18个月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工资及待遇：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每天工作10小时，超过10小时按加班算。</w:t>
      </w:r>
      <w:r>
        <w:rPr>
          <w:rFonts w:hint="eastAsia" w:ascii="宋体" w:hAnsi="宋体" w:eastAsia="宋体" w:cs="宋体"/>
          <w:b w:val="0"/>
          <w:bCs w:val="0"/>
          <w:color w:val="auto"/>
          <w:sz w:val="24"/>
          <w:szCs w:val="24"/>
          <w:lang w:val="en-US" w:eastAsia="zh-CN"/>
        </w:rPr>
        <w:t>日工资500-550</w:t>
      </w:r>
      <w:r>
        <w:rPr>
          <w:rFonts w:hint="eastAsia" w:ascii="宋体" w:hAnsi="宋体" w:eastAsia="宋体" w:cs="宋体"/>
          <w:b w:val="0"/>
          <w:bCs w:val="0"/>
          <w:color w:val="auto"/>
          <w:sz w:val="24"/>
          <w:szCs w:val="24"/>
          <w:lang w:eastAsia="zh-CN"/>
        </w:rPr>
        <w:t>元，</w:t>
      </w:r>
      <w:r>
        <w:rPr>
          <w:rFonts w:hint="eastAsia" w:ascii="宋体" w:hAnsi="宋体" w:eastAsia="宋体" w:cs="宋体"/>
          <w:b w:val="0"/>
          <w:bCs w:val="0"/>
          <w:color w:val="auto"/>
          <w:sz w:val="24"/>
          <w:szCs w:val="24"/>
          <w:lang w:val="en-US" w:eastAsia="zh-CN"/>
        </w:rPr>
        <w:t>鼓励按照定额包工，多劳多得。包工工资超过点工工资按照包工工资发放。木工工长、钢筋工长工资面议。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福利待遇：统一购买人身保险，</w:t>
      </w:r>
      <w:r>
        <w:rPr>
          <w:rFonts w:hint="eastAsia" w:ascii="宋体" w:hAnsi="宋体" w:eastAsia="宋体" w:cs="宋体"/>
          <w:b w:val="0"/>
          <w:bCs w:val="0"/>
          <w:color w:val="auto"/>
          <w:sz w:val="24"/>
          <w:szCs w:val="24"/>
          <w:lang w:val="en-US" w:eastAsia="zh-CN"/>
        </w:rPr>
        <w:t>食宿免费。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工资发放形式：</w:t>
      </w:r>
      <w:r>
        <w:rPr>
          <w:rFonts w:hint="eastAsia" w:ascii="宋体" w:hAnsi="宋体" w:eastAsia="宋体" w:cs="宋体"/>
          <w:b w:val="0"/>
          <w:bCs w:val="0"/>
          <w:color w:val="auto"/>
          <w:sz w:val="24"/>
          <w:szCs w:val="24"/>
          <w:lang w:val="en-US" w:eastAsia="zh-CN"/>
        </w:rPr>
        <w:t>季度发放。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办理周期：</w:t>
      </w:r>
      <w:r>
        <w:rPr>
          <w:rFonts w:hint="eastAsia" w:ascii="宋体" w:hAnsi="宋体" w:eastAsia="宋体" w:cs="宋体"/>
          <w:b w:val="0"/>
          <w:bCs w:val="0"/>
          <w:color w:val="auto"/>
          <w:sz w:val="24"/>
          <w:szCs w:val="24"/>
          <w:lang w:val="en-US" w:eastAsia="zh-CN"/>
        </w:rPr>
        <w:t>按照要求提交资料后一个月左右出境。隔离费用由公司承担。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面试情况：参加技能考试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出国费用：合作费用16000元</w:t>
      </w:r>
      <w:bookmarkStart w:id="0" w:name="_GoBack"/>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righ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九、联系方式：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rightChars="0"/>
        <w:textAlignment w:val="auto"/>
        <w:rPr>
          <w:rStyle w:val="7"/>
          <w:rFonts w:hint="eastAsia" w:ascii="黑体" w:hAnsi="宋体" w:eastAsia="黑体" w:cs="黑体"/>
          <w:i w:val="0"/>
          <w:iCs w:val="0"/>
          <w:caps w:val="0"/>
          <w:color w:val="000000"/>
          <w:spacing w:val="0"/>
          <w:sz w:val="30"/>
          <w:szCs w:val="30"/>
          <w:u w:val="single"/>
          <w:shd w:val="clear" w:color="auto" w:fill="00FF00"/>
          <w:lang w:val="en-US" w:eastAsia="zh-CN"/>
        </w:rPr>
      </w:pPr>
      <w:r>
        <w:rPr>
          <w:rStyle w:val="7"/>
          <w:rFonts w:hint="eastAsia" w:ascii="黑体" w:hAnsi="宋体" w:eastAsia="黑体" w:cs="黑体"/>
          <w:i w:val="0"/>
          <w:iCs w:val="0"/>
          <w:caps w:val="0"/>
          <w:color w:val="000000"/>
          <w:spacing w:val="0"/>
          <w:sz w:val="30"/>
          <w:szCs w:val="30"/>
          <w:u w:val="single"/>
          <w:shd w:val="clear" w:color="auto" w:fill="00FF00"/>
          <w:lang w:val="en-US" w:eastAsia="zh-CN"/>
        </w:rPr>
        <w:t>公司地址：亳州市西一环路与芍花路交叉口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textAlignment w:val="auto"/>
        <w:rPr>
          <w:rFonts w:hint="eastAsia" w:ascii="微软雅黑" w:hAnsi="微软雅黑" w:eastAsia="微软雅黑" w:cs="微软雅黑"/>
          <w:i w:val="0"/>
          <w:iCs w:val="0"/>
          <w:caps w:val="0"/>
          <w:color w:val="000000"/>
          <w:spacing w:val="0"/>
          <w:sz w:val="21"/>
          <w:szCs w:val="21"/>
          <w:u w:val="single"/>
        </w:rPr>
      </w:pPr>
      <w:r>
        <w:rPr>
          <w:rStyle w:val="7"/>
          <w:rFonts w:hint="eastAsia" w:ascii="黑体" w:hAnsi="宋体" w:eastAsia="黑体" w:cs="黑体"/>
          <w:i w:val="0"/>
          <w:iCs w:val="0"/>
          <w:caps w:val="0"/>
          <w:color w:val="000000"/>
          <w:spacing w:val="0"/>
          <w:sz w:val="30"/>
          <w:szCs w:val="30"/>
          <w:u w:val="single"/>
          <w:shd w:val="clear" w:color="auto" w:fill="00FF00"/>
        </w:rPr>
        <w:t>传   真：0558—5131926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textAlignment w:val="auto"/>
        <w:rPr>
          <w:rFonts w:hint="eastAsia" w:ascii="微软雅黑" w:hAnsi="微软雅黑" w:eastAsia="微软雅黑" w:cs="微软雅黑"/>
          <w:i w:val="0"/>
          <w:iCs w:val="0"/>
          <w:caps w:val="0"/>
          <w:color w:val="000000"/>
          <w:spacing w:val="0"/>
          <w:sz w:val="21"/>
          <w:szCs w:val="21"/>
          <w:u w:val="single"/>
        </w:rPr>
      </w:pPr>
      <w:r>
        <w:rPr>
          <w:rStyle w:val="7"/>
          <w:rFonts w:hint="eastAsia" w:ascii="黑体" w:hAnsi="宋体" w:eastAsia="黑体" w:cs="黑体"/>
          <w:i w:val="0"/>
          <w:iCs w:val="0"/>
          <w:caps w:val="0"/>
          <w:color w:val="000000"/>
          <w:spacing w:val="0"/>
          <w:sz w:val="30"/>
          <w:szCs w:val="30"/>
          <w:u w:val="single"/>
          <w:shd w:val="clear" w:color="auto" w:fill="00FF00"/>
        </w:rPr>
        <w:t>电   话：0558—5131925，5131926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textAlignment w:val="auto"/>
        <w:rPr>
          <w:rFonts w:hint="eastAsia" w:ascii="微软雅黑" w:hAnsi="微软雅黑" w:eastAsia="微软雅黑" w:cs="微软雅黑"/>
          <w:i w:val="0"/>
          <w:iCs w:val="0"/>
          <w:caps w:val="0"/>
          <w:color w:val="000000"/>
          <w:spacing w:val="0"/>
          <w:sz w:val="21"/>
          <w:szCs w:val="21"/>
          <w:u w:val="single"/>
        </w:rPr>
      </w:pPr>
      <w:r>
        <w:rPr>
          <w:rStyle w:val="7"/>
          <w:rFonts w:hint="eastAsia" w:ascii="黑体" w:hAnsi="宋体" w:eastAsia="黑体" w:cs="黑体"/>
          <w:i w:val="0"/>
          <w:iCs w:val="0"/>
          <w:caps w:val="0"/>
          <w:color w:val="000000"/>
          <w:spacing w:val="0"/>
          <w:sz w:val="30"/>
          <w:szCs w:val="30"/>
          <w:u w:val="single"/>
          <w:shd w:val="clear" w:color="auto" w:fill="00FF00"/>
        </w:rPr>
        <w:t>手</w:t>
      </w:r>
      <w:r>
        <w:rPr>
          <w:rStyle w:val="7"/>
          <w:rFonts w:hint="eastAsia" w:ascii="黑体" w:hAnsi="宋体" w:eastAsia="黑体" w:cs="黑体"/>
          <w:i w:val="0"/>
          <w:iCs w:val="0"/>
          <w:caps w:val="0"/>
          <w:color w:val="000000"/>
          <w:spacing w:val="0"/>
          <w:sz w:val="30"/>
          <w:szCs w:val="30"/>
          <w:u w:val="single"/>
          <w:shd w:val="clear" w:color="auto" w:fill="00FF00"/>
          <w:lang w:val="en-US" w:eastAsia="zh-CN"/>
        </w:rPr>
        <w:t xml:space="preserve"> </w:t>
      </w:r>
      <w:r>
        <w:rPr>
          <w:rStyle w:val="7"/>
          <w:rFonts w:hint="eastAsia" w:ascii="黑体" w:hAnsi="宋体" w:eastAsia="黑体" w:cs="黑体"/>
          <w:i w:val="0"/>
          <w:iCs w:val="0"/>
          <w:caps w:val="0"/>
          <w:color w:val="000000"/>
          <w:spacing w:val="0"/>
          <w:sz w:val="30"/>
          <w:szCs w:val="30"/>
          <w:u w:val="single"/>
          <w:shd w:val="clear" w:color="auto" w:fill="00FF00"/>
        </w:rPr>
        <w:t>  机：19556731715(马飞虎)，13856777798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textAlignment w:val="auto"/>
        <w:rPr>
          <w:rStyle w:val="7"/>
          <w:rFonts w:hint="eastAsia" w:ascii="黑体" w:hAnsi="宋体" w:eastAsia="黑体" w:cs="黑体"/>
          <w:i w:val="0"/>
          <w:iCs w:val="0"/>
          <w:caps w:val="0"/>
          <w:color w:val="000000"/>
          <w:spacing w:val="0"/>
          <w:sz w:val="30"/>
          <w:szCs w:val="30"/>
          <w:u w:val="single"/>
          <w:shd w:val="clear" w:color="auto" w:fill="00FF00"/>
        </w:rPr>
      </w:pPr>
      <w:r>
        <w:rPr>
          <w:rStyle w:val="7"/>
          <w:rFonts w:hint="eastAsia" w:ascii="黑体" w:hAnsi="宋体" w:eastAsia="黑体" w:cs="黑体"/>
          <w:i w:val="0"/>
          <w:iCs w:val="0"/>
          <w:caps w:val="0"/>
          <w:color w:val="000000"/>
          <w:spacing w:val="0"/>
          <w:sz w:val="30"/>
          <w:szCs w:val="30"/>
          <w:u w:val="single"/>
          <w:shd w:val="clear" w:color="auto" w:fill="00FF00"/>
        </w:rPr>
        <w:t>邮   箱：</w:t>
      </w:r>
      <w:r>
        <w:rPr>
          <w:rStyle w:val="7"/>
          <w:rFonts w:hint="eastAsia" w:ascii="黑体" w:hAnsi="宋体" w:eastAsia="黑体" w:cs="黑体"/>
          <w:i w:val="0"/>
          <w:iCs w:val="0"/>
          <w:caps w:val="0"/>
          <w:color w:val="000000"/>
          <w:spacing w:val="0"/>
          <w:sz w:val="30"/>
          <w:szCs w:val="30"/>
          <w:u w:val="single"/>
          <w:shd w:val="clear" w:color="auto" w:fill="00FF00"/>
        </w:rPr>
        <w:fldChar w:fldCharType="begin"/>
      </w:r>
      <w:r>
        <w:rPr>
          <w:rStyle w:val="7"/>
          <w:rFonts w:hint="eastAsia" w:ascii="黑体" w:hAnsi="宋体" w:eastAsia="黑体" w:cs="黑体"/>
          <w:i w:val="0"/>
          <w:iCs w:val="0"/>
          <w:caps w:val="0"/>
          <w:color w:val="000000"/>
          <w:spacing w:val="0"/>
          <w:sz w:val="30"/>
          <w:szCs w:val="30"/>
          <w:u w:val="single"/>
          <w:shd w:val="clear" w:color="auto" w:fill="00FF00"/>
        </w:rPr>
        <w:instrText xml:space="preserve"> HYPERLINK "mailto:790771027@qq.com" </w:instrText>
      </w:r>
      <w:r>
        <w:rPr>
          <w:rStyle w:val="7"/>
          <w:rFonts w:hint="eastAsia" w:ascii="黑体" w:hAnsi="宋体" w:eastAsia="黑体" w:cs="黑体"/>
          <w:i w:val="0"/>
          <w:iCs w:val="0"/>
          <w:caps w:val="0"/>
          <w:color w:val="000000"/>
          <w:spacing w:val="0"/>
          <w:sz w:val="30"/>
          <w:szCs w:val="30"/>
          <w:u w:val="single"/>
          <w:shd w:val="clear" w:color="auto" w:fill="00FF00"/>
        </w:rPr>
        <w:fldChar w:fldCharType="separate"/>
      </w:r>
      <w:r>
        <w:rPr>
          <w:rStyle w:val="7"/>
          <w:rFonts w:hint="eastAsia" w:ascii="黑体" w:hAnsi="宋体" w:eastAsia="黑体" w:cs="黑体"/>
          <w:i w:val="0"/>
          <w:iCs w:val="0"/>
          <w:caps w:val="0"/>
          <w:color w:val="000000"/>
          <w:spacing w:val="0"/>
          <w:sz w:val="30"/>
          <w:szCs w:val="30"/>
          <w:u w:val="single"/>
          <w:shd w:val="clear" w:color="auto" w:fill="00FF00"/>
        </w:rPr>
        <w:t>790771027@qq.com</w:t>
      </w:r>
      <w:r>
        <w:rPr>
          <w:rStyle w:val="7"/>
          <w:rFonts w:hint="eastAsia" w:ascii="黑体" w:hAnsi="宋体" w:eastAsia="黑体" w:cs="黑体"/>
          <w:i w:val="0"/>
          <w:iCs w:val="0"/>
          <w:caps w:val="0"/>
          <w:color w:val="000000"/>
          <w:spacing w:val="0"/>
          <w:sz w:val="30"/>
          <w:szCs w:val="30"/>
          <w:u w:val="single"/>
          <w:shd w:val="clear" w:color="auto" w:fill="00FF00"/>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right="0"/>
        <w:textAlignment w:val="auto"/>
        <w:rPr>
          <w:rFonts w:hint="eastAsia" w:asciiTheme="majorEastAsia" w:hAnsiTheme="majorEastAsia" w:eastAsiaTheme="majorEastAsia"/>
          <w:szCs w:val="21"/>
          <w:lang w:val="en-US" w:eastAsia="zh-CN"/>
        </w:rPr>
      </w:pPr>
      <w:r>
        <w:rPr>
          <w:rStyle w:val="7"/>
          <w:rFonts w:hint="eastAsia" w:ascii="黑体" w:hAnsi="宋体" w:eastAsia="黑体" w:cs="黑体"/>
          <w:i w:val="0"/>
          <w:iCs w:val="0"/>
          <w:caps w:val="0"/>
          <w:color w:val="000000"/>
          <w:spacing w:val="0"/>
          <w:sz w:val="30"/>
          <w:szCs w:val="30"/>
          <w:u w:val="single"/>
          <w:shd w:val="clear" w:color="auto" w:fill="00FF00"/>
        </w:rPr>
        <w:t>网   址</w:t>
      </w:r>
      <w:r>
        <w:rPr>
          <w:rStyle w:val="7"/>
          <w:rFonts w:hint="eastAsia" w:ascii="黑体" w:hAnsi="宋体" w:eastAsia="黑体" w:cs="黑体"/>
          <w:b/>
          <w:bCs w:val="0"/>
          <w:i w:val="0"/>
          <w:iCs w:val="0"/>
          <w:caps w:val="0"/>
          <w:color w:val="000000"/>
          <w:spacing w:val="0"/>
          <w:sz w:val="30"/>
          <w:szCs w:val="30"/>
          <w:u w:val="single"/>
          <w:shd w:val="clear" w:color="auto" w:fill="00FF00"/>
        </w:rPr>
        <w:t>：</w:t>
      </w:r>
      <w:r>
        <w:rPr>
          <w:rStyle w:val="7"/>
          <w:rFonts w:hint="eastAsia" w:ascii="黑体" w:hAnsi="宋体" w:eastAsia="黑体" w:cs="黑体"/>
          <w:b/>
          <w:bCs w:val="0"/>
          <w:i w:val="0"/>
          <w:iCs w:val="0"/>
          <w:caps w:val="0"/>
          <w:spacing w:val="0"/>
          <w:sz w:val="30"/>
          <w:szCs w:val="30"/>
          <w:u w:val="single"/>
          <w:shd w:val="clear" w:color="auto" w:fill="00FF00"/>
        </w:rPr>
        <w:fldChar w:fldCharType="begin"/>
      </w:r>
      <w:r>
        <w:rPr>
          <w:rStyle w:val="7"/>
          <w:rFonts w:hint="eastAsia" w:ascii="黑体" w:hAnsi="宋体" w:eastAsia="黑体" w:cs="黑体"/>
          <w:b/>
          <w:bCs w:val="0"/>
          <w:i w:val="0"/>
          <w:iCs w:val="0"/>
          <w:caps w:val="0"/>
          <w:spacing w:val="0"/>
          <w:sz w:val="30"/>
          <w:szCs w:val="30"/>
          <w:u w:val="single"/>
          <w:shd w:val="clear" w:color="auto" w:fill="00FF00"/>
        </w:rPr>
        <w:instrText xml:space="preserve"> HYPERLINK "https://tongdehr.com/" </w:instrText>
      </w:r>
      <w:r>
        <w:rPr>
          <w:rStyle w:val="7"/>
          <w:rFonts w:hint="eastAsia" w:ascii="黑体" w:hAnsi="宋体" w:eastAsia="黑体" w:cs="黑体"/>
          <w:b/>
          <w:bCs w:val="0"/>
          <w:i w:val="0"/>
          <w:iCs w:val="0"/>
          <w:caps w:val="0"/>
          <w:spacing w:val="0"/>
          <w:sz w:val="30"/>
          <w:szCs w:val="30"/>
          <w:u w:val="single"/>
          <w:shd w:val="clear" w:color="auto" w:fill="00FF00"/>
        </w:rPr>
        <w:fldChar w:fldCharType="separate"/>
      </w:r>
      <w:r>
        <w:rPr>
          <w:rStyle w:val="8"/>
          <w:rFonts w:hint="eastAsia" w:ascii="黑体" w:hAnsi="宋体" w:eastAsia="黑体" w:cs="黑体"/>
          <w:b/>
          <w:bCs w:val="0"/>
          <w:i w:val="0"/>
          <w:iCs w:val="0"/>
          <w:caps w:val="0"/>
          <w:spacing w:val="0"/>
          <w:sz w:val="30"/>
          <w:szCs w:val="30"/>
          <w:u w:val="single"/>
          <w:shd w:val="clear" w:color="auto" w:fill="00FF00"/>
        </w:rPr>
        <w:t>www.tongdehr.com（亳州同德人力资源网）</w:t>
      </w:r>
      <w:r>
        <w:rPr>
          <w:rStyle w:val="7"/>
          <w:rFonts w:hint="eastAsia" w:ascii="黑体" w:hAnsi="宋体" w:eastAsia="黑体" w:cs="黑体"/>
          <w:b/>
          <w:bCs w:val="0"/>
          <w:i w:val="0"/>
          <w:iCs w:val="0"/>
          <w:caps w:val="0"/>
          <w:spacing w:val="0"/>
          <w:sz w:val="30"/>
          <w:szCs w:val="30"/>
          <w:u w:val="single"/>
          <w:shd w:val="clear" w:color="auto" w:fill="00FF00"/>
        </w:rPr>
        <w:fldChar w:fldCharType="end"/>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p>
    <w:sectPr>
      <w:pgSz w:w="11906" w:h="16838"/>
      <w:pgMar w:top="420" w:right="612" w:bottom="420" w:left="61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16B09"/>
    <w:multiLevelType w:val="singleLevel"/>
    <w:tmpl w:val="91F16B09"/>
    <w:lvl w:ilvl="0" w:tentative="0">
      <w:start w:val="1"/>
      <w:numFmt w:val="decimal"/>
      <w:suff w:val="nothing"/>
      <w:lvlText w:val="%1、"/>
      <w:lvlJc w:val="left"/>
    </w:lvl>
  </w:abstractNum>
  <w:abstractNum w:abstractNumId="1">
    <w:nsid w:val="00000008"/>
    <w:multiLevelType w:val="multilevel"/>
    <w:tmpl w:val="00000008"/>
    <w:lvl w:ilvl="0" w:tentative="0">
      <w:start w:val="1"/>
      <w:numFmt w:val="japaneseCounting"/>
      <w:lvlText w:val="%1、"/>
      <w:lvlJc w:val="left"/>
      <w:pPr>
        <w:tabs>
          <w:tab w:val="left" w:pos="720"/>
        </w:tabs>
        <w:ind w:left="720" w:hanging="7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E04AA"/>
    <w:rsid w:val="019A3935"/>
    <w:rsid w:val="021D707D"/>
    <w:rsid w:val="065456FB"/>
    <w:rsid w:val="073C3189"/>
    <w:rsid w:val="07A71763"/>
    <w:rsid w:val="07DA54D4"/>
    <w:rsid w:val="08CE5922"/>
    <w:rsid w:val="08D36F72"/>
    <w:rsid w:val="08EF11BD"/>
    <w:rsid w:val="0C1D1C6A"/>
    <w:rsid w:val="0D143236"/>
    <w:rsid w:val="0EFC0304"/>
    <w:rsid w:val="0FB159D9"/>
    <w:rsid w:val="11A168AC"/>
    <w:rsid w:val="12312AA6"/>
    <w:rsid w:val="127579BB"/>
    <w:rsid w:val="128334B1"/>
    <w:rsid w:val="12A26F0D"/>
    <w:rsid w:val="12D411C1"/>
    <w:rsid w:val="131B7F9D"/>
    <w:rsid w:val="13CB5FFB"/>
    <w:rsid w:val="14E6633D"/>
    <w:rsid w:val="14F66581"/>
    <w:rsid w:val="17267876"/>
    <w:rsid w:val="19757C9C"/>
    <w:rsid w:val="1A524D32"/>
    <w:rsid w:val="1B50118F"/>
    <w:rsid w:val="1B5A12A9"/>
    <w:rsid w:val="1BEB1A6B"/>
    <w:rsid w:val="1CBD5E8F"/>
    <w:rsid w:val="1CCD4676"/>
    <w:rsid w:val="1CE16603"/>
    <w:rsid w:val="1CE420AF"/>
    <w:rsid w:val="1CF116A4"/>
    <w:rsid w:val="1D1C4CF0"/>
    <w:rsid w:val="1DB87BA9"/>
    <w:rsid w:val="1DFB74DD"/>
    <w:rsid w:val="1E017214"/>
    <w:rsid w:val="1E18008F"/>
    <w:rsid w:val="1E8C065A"/>
    <w:rsid w:val="1EF800C2"/>
    <w:rsid w:val="1F5248F0"/>
    <w:rsid w:val="1FCB1126"/>
    <w:rsid w:val="209A0096"/>
    <w:rsid w:val="210A5184"/>
    <w:rsid w:val="21B87A22"/>
    <w:rsid w:val="22786CC8"/>
    <w:rsid w:val="22D1129F"/>
    <w:rsid w:val="22E43B72"/>
    <w:rsid w:val="236F31FF"/>
    <w:rsid w:val="23C165CB"/>
    <w:rsid w:val="23EE6CEC"/>
    <w:rsid w:val="245D22EC"/>
    <w:rsid w:val="24FA7970"/>
    <w:rsid w:val="25FF2010"/>
    <w:rsid w:val="266921BD"/>
    <w:rsid w:val="268F2A15"/>
    <w:rsid w:val="27516A46"/>
    <w:rsid w:val="29711DD1"/>
    <w:rsid w:val="299F094B"/>
    <w:rsid w:val="29E7300B"/>
    <w:rsid w:val="2A401B65"/>
    <w:rsid w:val="2B4652C0"/>
    <w:rsid w:val="2D016BFD"/>
    <w:rsid w:val="2E4D1AAC"/>
    <w:rsid w:val="2EA952A9"/>
    <w:rsid w:val="2EC0693C"/>
    <w:rsid w:val="2F34147F"/>
    <w:rsid w:val="2F4607D4"/>
    <w:rsid w:val="2F987D60"/>
    <w:rsid w:val="300D49C5"/>
    <w:rsid w:val="3030381B"/>
    <w:rsid w:val="313534A3"/>
    <w:rsid w:val="31462D0D"/>
    <w:rsid w:val="31623038"/>
    <w:rsid w:val="329A4F9B"/>
    <w:rsid w:val="32AE4226"/>
    <w:rsid w:val="32B004EC"/>
    <w:rsid w:val="32EB3469"/>
    <w:rsid w:val="33A75206"/>
    <w:rsid w:val="340B11C1"/>
    <w:rsid w:val="34355412"/>
    <w:rsid w:val="34721851"/>
    <w:rsid w:val="34B43E74"/>
    <w:rsid w:val="35444832"/>
    <w:rsid w:val="3550415A"/>
    <w:rsid w:val="37210CDA"/>
    <w:rsid w:val="375C26EA"/>
    <w:rsid w:val="37A212BB"/>
    <w:rsid w:val="393D45B9"/>
    <w:rsid w:val="399576C1"/>
    <w:rsid w:val="3ACC6DC4"/>
    <w:rsid w:val="3B8D2DD7"/>
    <w:rsid w:val="3CE87102"/>
    <w:rsid w:val="3D561FB8"/>
    <w:rsid w:val="3DD31410"/>
    <w:rsid w:val="3DF21874"/>
    <w:rsid w:val="3F103581"/>
    <w:rsid w:val="3FF56F94"/>
    <w:rsid w:val="401B7113"/>
    <w:rsid w:val="40E62DEF"/>
    <w:rsid w:val="41796F3E"/>
    <w:rsid w:val="42587146"/>
    <w:rsid w:val="440C542F"/>
    <w:rsid w:val="46A9785C"/>
    <w:rsid w:val="479548A6"/>
    <w:rsid w:val="4AD94DFB"/>
    <w:rsid w:val="4B157256"/>
    <w:rsid w:val="4B81305A"/>
    <w:rsid w:val="4C7D48D3"/>
    <w:rsid w:val="4D1A03C4"/>
    <w:rsid w:val="4EE14A1F"/>
    <w:rsid w:val="4F1D22DB"/>
    <w:rsid w:val="4FB46EB4"/>
    <w:rsid w:val="4FFB3E8B"/>
    <w:rsid w:val="51B15B29"/>
    <w:rsid w:val="527473F6"/>
    <w:rsid w:val="52761EA3"/>
    <w:rsid w:val="52FB67D2"/>
    <w:rsid w:val="548F451D"/>
    <w:rsid w:val="55185544"/>
    <w:rsid w:val="564C7E79"/>
    <w:rsid w:val="56FE521B"/>
    <w:rsid w:val="57216046"/>
    <w:rsid w:val="594967F2"/>
    <w:rsid w:val="598B0CB8"/>
    <w:rsid w:val="5A7A6C4D"/>
    <w:rsid w:val="5AC870EB"/>
    <w:rsid w:val="5AE96D4E"/>
    <w:rsid w:val="5B411219"/>
    <w:rsid w:val="5B6F5616"/>
    <w:rsid w:val="5C5530BD"/>
    <w:rsid w:val="5E654F60"/>
    <w:rsid w:val="5E69439B"/>
    <w:rsid w:val="5F8951CC"/>
    <w:rsid w:val="60E80652"/>
    <w:rsid w:val="62C1235E"/>
    <w:rsid w:val="633C1D14"/>
    <w:rsid w:val="641D2734"/>
    <w:rsid w:val="648D2FF2"/>
    <w:rsid w:val="657A4758"/>
    <w:rsid w:val="658406B8"/>
    <w:rsid w:val="665331E3"/>
    <w:rsid w:val="6669580A"/>
    <w:rsid w:val="666C6810"/>
    <w:rsid w:val="67746A37"/>
    <w:rsid w:val="67E265E5"/>
    <w:rsid w:val="684D2A7A"/>
    <w:rsid w:val="68AC3498"/>
    <w:rsid w:val="68BB1864"/>
    <w:rsid w:val="68D41F19"/>
    <w:rsid w:val="697B1B7C"/>
    <w:rsid w:val="6A5D13E7"/>
    <w:rsid w:val="6C2A10A8"/>
    <w:rsid w:val="6C997D83"/>
    <w:rsid w:val="6D453DA6"/>
    <w:rsid w:val="6DD71966"/>
    <w:rsid w:val="6EA75387"/>
    <w:rsid w:val="6F5103C8"/>
    <w:rsid w:val="6F5C4ECE"/>
    <w:rsid w:val="6FA84A1E"/>
    <w:rsid w:val="6FC875D1"/>
    <w:rsid w:val="701269A0"/>
    <w:rsid w:val="70D7789F"/>
    <w:rsid w:val="712C0996"/>
    <w:rsid w:val="72F41B18"/>
    <w:rsid w:val="73F642D8"/>
    <w:rsid w:val="742813E6"/>
    <w:rsid w:val="74F712C6"/>
    <w:rsid w:val="74F84DC3"/>
    <w:rsid w:val="75716EF1"/>
    <w:rsid w:val="773526DE"/>
    <w:rsid w:val="783B3DB6"/>
    <w:rsid w:val="78954FBE"/>
    <w:rsid w:val="798377C7"/>
    <w:rsid w:val="79E13127"/>
    <w:rsid w:val="7A431165"/>
    <w:rsid w:val="7C1B3E1D"/>
    <w:rsid w:val="7D896677"/>
    <w:rsid w:val="7DB67BC5"/>
    <w:rsid w:val="7DF1128C"/>
    <w:rsid w:val="7F034002"/>
    <w:rsid w:val="7F1E7826"/>
    <w:rsid w:val="7F464AAC"/>
    <w:rsid w:val="7F5D1874"/>
    <w:rsid w:val="7F6A2F70"/>
    <w:rsid w:val="7F7F4C05"/>
    <w:rsid w:val="7F987E98"/>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2"/>
    <w:unhideWhenUsed/>
    <w:qFormat/>
    <w:uiPriority w:val="99"/>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2021-04-27T08:17:00Z</dcterms:created>
  <dc:creator>Administrator</dc:creator>
  <cp:lastModifiedBy>WPS_1528079939</cp:lastModifiedBy>
  <cp:lastPrinted>2022-03-07T06:59:00Z</cp:lastPrinted>
  <dcterms:modified xsi:type="dcterms:W3CDTF">2022-03-10T04:07:46Z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86ABA44BEA954277BF2DD01704F0A4B7</vt:lpwstr>
  </property>
</Properties>
</file>