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/>
          <w:b/>
          <w:sz w:val="10"/>
          <w:szCs w:val="10"/>
          <w:lang w:val="en-US" w:eastAsia="zh-CN"/>
        </w:rPr>
      </w:pPr>
      <w:r>
        <w:rPr>
          <w:rFonts w:hint="eastAsia"/>
          <w:sz w:val="28"/>
          <w:lang w:val="en-US" w:eastAsia="zh-CN"/>
        </w:rPr>
        <w:t xml:space="preserve">       </w:t>
      </w:r>
      <w:r>
        <w:rPr>
          <w:rFonts w:hint="eastAsia"/>
          <w:b/>
          <w:bCs/>
          <w:sz w:val="40"/>
          <w:szCs w:val="40"/>
          <w:lang w:val="en-US" w:eastAsia="zh-CN"/>
        </w:rPr>
        <w:t xml:space="preserve">  </w:t>
      </w:r>
      <w:r>
        <w:rPr>
          <w:rFonts w:hint="eastAsia"/>
          <w:b/>
          <w:sz w:val="44"/>
          <w:szCs w:val="44"/>
          <w:lang w:val="en-US" w:eastAsia="zh-CN"/>
        </w:rPr>
        <w:t>北京城建布基纳法索项目招聘简章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/>
          <w:b/>
          <w:bCs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Theme="minorEastAsia"/>
          <w:sz w:val="24"/>
          <w:szCs w:val="24"/>
          <w:lang w:eastAsia="zh-CN"/>
        </w:rPr>
      </w:pPr>
      <w:r>
        <w:rPr>
          <w:rFonts w:hint="eastAsia" w:ascii="宋体" w:hAnsi="宋体"/>
          <w:b/>
          <w:bCs/>
          <w:sz w:val="24"/>
          <w:szCs w:val="24"/>
          <w:lang w:eastAsia="zh-CN"/>
        </w:rPr>
        <w:t>一、项目简介</w:t>
      </w:r>
      <w:r>
        <w:rPr>
          <w:rFonts w:hint="eastAsia" w:ascii="宋体" w:hAnsi="宋体"/>
          <w:sz w:val="24"/>
          <w:szCs w:val="24"/>
          <w:lang w:eastAsia="zh-CN"/>
        </w:rPr>
        <w:t>：</w:t>
      </w:r>
      <w:r>
        <w:rPr>
          <w:rFonts w:hint="eastAsia" w:ascii="宋体" w:hAnsi="宋体"/>
          <w:sz w:val="24"/>
          <w:szCs w:val="24"/>
        </w:rPr>
        <w:t>援布基纳法索博博—迪乌拉索医院项目位于布基纳法索第二大城市博博-迪乌拉索市东部区域，施工工期为</w:t>
      </w:r>
      <w:r>
        <w:rPr>
          <w:rFonts w:ascii="宋体" w:hAnsi="宋体"/>
          <w:sz w:val="24"/>
          <w:szCs w:val="24"/>
        </w:rPr>
        <w:t>36</w:t>
      </w:r>
      <w:r>
        <w:rPr>
          <w:rFonts w:hint="eastAsia" w:ascii="宋体" w:hAnsi="宋体"/>
          <w:sz w:val="24"/>
          <w:szCs w:val="24"/>
        </w:rPr>
        <w:t>个月。项目建成后是一所拥有</w:t>
      </w:r>
      <w:r>
        <w:rPr>
          <w:rFonts w:ascii="宋体" w:hAnsi="宋体"/>
          <w:sz w:val="24"/>
          <w:szCs w:val="24"/>
        </w:rPr>
        <w:t>500</w:t>
      </w:r>
      <w:r>
        <w:rPr>
          <w:rFonts w:hint="eastAsia" w:ascii="宋体" w:hAnsi="宋体"/>
          <w:sz w:val="24"/>
          <w:szCs w:val="24"/>
        </w:rPr>
        <w:t>张床位的国家级教学医院，总建筑面积约4</w:t>
      </w:r>
      <w:r>
        <w:rPr>
          <w:rFonts w:ascii="宋体" w:hAnsi="宋体"/>
          <w:sz w:val="24"/>
          <w:szCs w:val="24"/>
        </w:rPr>
        <w:t>.2</w:t>
      </w:r>
      <w:r>
        <w:rPr>
          <w:rFonts w:hint="eastAsia" w:ascii="宋体" w:hAnsi="宋体"/>
          <w:sz w:val="24"/>
          <w:szCs w:val="24"/>
        </w:rPr>
        <w:t>万平方米，包括门急诊楼、医技楼、病房楼等，以及行政管理、后勤保障、中国医疗专家公寓等功能用房。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cs="宋体" w:eastAsiaTheme="minorEastAsia"/>
          <w:b w:val="0"/>
          <w:b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二、招聘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国家：</w:t>
      </w:r>
      <w:r>
        <w:rPr>
          <w:rFonts w:hint="eastAsia"/>
          <w:b w:val="0"/>
          <w:bCs/>
          <w:color w:val="0000FF"/>
          <w:sz w:val="24"/>
          <w:szCs w:val="24"/>
          <w:lang w:val="en-US" w:eastAsia="zh-CN"/>
        </w:rPr>
        <w:t xml:space="preserve">布基纳法索  </w:t>
      </w:r>
      <w:r>
        <w:rPr>
          <w:rFonts w:hint="eastAsia"/>
          <w:b w:val="0"/>
          <w:bCs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布基纳法索位于西部非洲内陆，国土面积27.4万平方公里，人口1863万，官方语言为法语</w:t>
      </w:r>
      <w:r>
        <w:rPr>
          <w:rFonts w:hint="eastAsia" w:ascii="宋体" w:hAnsi="宋体"/>
          <w:sz w:val="24"/>
          <w:szCs w:val="24"/>
          <w:lang w:eastAsia="zh-CN"/>
        </w:rPr>
        <w:t>，</w:t>
      </w:r>
      <w:r>
        <w:rPr>
          <w:rFonts w:ascii="宋体" w:hAnsi="宋体"/>
          <w:color w:val="0000FF"/>
          <w:sz w:val="24"/>
          <w:szCs w:val="24"/>
        </w:rPr>
        <w:t>年平均气温26至28</w:t>
      </w:r>
      <w:r>
        <w:rPr>
          <w:rFonts w:hint="eastAsia" w:ascii="宋体" w:hAnsi="宋体"/>
          <w:color w:val="0000FF"/>
          <w:sz w:val="24"/>
          <w:szCs w:val="24"/>
        </w:rPr>
        <w:t>℃</w:t>
      </w:r>
      <w:r>
        <w:rPr>
          <w:rFonts w:hint="eastAsia" w:ascii="宋体" w:hAnsi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三、招聘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工种：</w:t>
      </w:r>
      <w:r>
        <w:rPr>
          <w:rFonts w:hint="eastAsia" w:ascii="宋体" w:hAnsi="宋体"/>
          <w:sz w:val="24"/>
          <w:szCs w:val="24"/>
        </w:rPr>
        <w:t>木工10名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有架子工证优先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；瓦工10人；钢筋工4人；电工4人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会维修小型机具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；水暖工4人；架子工2人；电焊工2人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要求有证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；机修工1人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油路维修为主；油路电路都精通者优先</w:t>
      </w:r>
      <w:r>
        <w:rPr>
          <w:rFonts w:hint="eastAsia" w:ascii="宋体" w:hAnsi="宋体"/>
          <w:sz w:val="24"/>
          <w:szCs w:val="24"/>
          <w:lang w:eastAsia="zh-CN"/>
        </w:rPr>
        <w:t>）</w:t>
      </w:r>
      <w:r>
        <w:rPr>
          <w:rFonts w:hint="eastAsia" w:ascii="宋体" w:hAnsi="宋体"/>
          <w:sz w:val="24"/>
          <w:szCs w:val="24"/>
        </w:rPr>
        <w:t>；防水工1人；吊车司机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人</w:t>
      </w:r>
      <w:r>
        <w:rPr>
          <w:rFonts w:hint="eastAsia" w:ascii="宋体" w:hAnsi="宋体"/>
          <w:sz w:val="24"/>
          <w:szCs w:val="24"/>
          <w:lang w:eastAsia="zh-CN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25T、50T各一人）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lang w:eastAsia="zh-CN"/>
        </w:rPr>
        <w:t>四、招聘条件：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1、25--55周岁，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  <w:t>男性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2、</w:t>
      </w:r>
      <w:r>
        <w:rPr>
          <w:rFonts w:ascii="宋体" w:hAnsi="宋体" w:cs="Tahoma"/>
          <w:sz w:val="24"/>
          <w:szCs w:val="24"/>
        </w:rPr>
        <w:t>报名人员应具备从事建筑</w:t>
      </w:r>
      <w:r>
        <w:rPr>
          <w:rFonts w:hint="eastAsia" w:ascii="宋体" w:hAnsi="宋体" w:cs="Tahoma"/>
          <w:sz w:val="24"/>
          <w:szCs w:val="24"/>
        </w:rPr>
        <w:t>行业施工现场3年以上工作经验。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2" w:firstLineChars="200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五、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合同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期：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val="en-US" w:eastAsia="zh-CN"/>
        </w:rPr>
        <w:t>24-36个月，根据项目情况听从公司安排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-250" w:firstLine="964" w:firstLineChars="400"/>
        <w:textAlignment w:val="auto"/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lang w:eastAsia="zh-CN"/>
        </w:rPr>
        <w:t>六、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>工资及待遇：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79" w:leftChars="228"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lang w:val="en-US" w:eastAsia="zh-CN"/>
        </w:rPr>
        <w:t>1、月工资15000元左右，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每天工作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10个小时左右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2、公司提供食宿、被褥等。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工资每季度发放一次，且发放100%。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default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七、考试要求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highlight w:val="none"/>
          <w:lang w:val="en-US" w:eastAsia="zh-CN"/>
        </w:rPr>
        <w:t>：如有合适人员先填写报名简历表给公司报简历，春节后安排来公司考试。考试合格预计1个月左右出境。</w:t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auto"/>
          <w:sz w:val="24"/>
          <w:szCs w:val="24"/>
          <w:highlight w:val="none"/>
          <w:lang w:val="en-US" w:eastAsia="zh-CN"/>
        </w:rPr>
        <w:t>八、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收费标准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合作费用13000元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 w:rightChars="0"/>
        <w:textAlignment w:val="auto"/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</w:pPr>
      <w:bookmarkStart w:id="0" w:name="_GoBack"/>
      <w:bookmarkEnd w:id="0"/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>公司地址：亳州市西一环路与芍花路交叉口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传   真：0558—5131926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电   话：0558—5131925，5131926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u w:val="single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手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  <w:lang w:val="en-US" w:eastAsia="zh-CN"/>
        </w:rPr>
        <w:t xml:space="preserve"> 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  机：19556731715(马飞虎)，13856777798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hint="eastAsia" w:ascii="黑体" w:hAnsi="宋体" w:eastAsia="黑体" w:cs="黑体"/>
          <w:b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邮   箱：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instrText xml:space="preserve"> HYPERLINK "mailto:790771027@qq.com" </w:instrTex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790771027@qq.com</w:t>
      </w: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/>
        <w:ind w:right="0"/>
        <w:textAlignment w:val="auto"/>
        <w:rPr>
          <w:rFonts w:ascii="宋体" w:hAnsi="宋体" w:cs="宋体"/>
          <w:kern w:val="0"/>
          <w:sz w:val="24"/>
          <w:szCs w:val="24"/>
        </w:rPr>
      </w:pPr>
      <w:r>
        <w:rPr>
          <w:rStyle w:val="8"/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网   址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color w:val="000000"/>
          <w:spacing w:val="0"/>
          <w:sz w:val="30"/>
          <w:szCs w:val="30"/>
          <w:u w:val="single"/>
          <w:shd w:val="clear" w:color="auto" w:fill="00FF00"/>
        </w:rPr>
        <w:t>：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begin"/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instrText xml:space="preserve"> HYPERLINK "https://tongdehr.com/" </w:instrTex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separate"/>
      </w:r>
      <w:r>
        <w:rPr>
          <w:rStyle w:val="9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t>www.tongdehr.com（亳州同德人力资源网）</w:t>
      </w:r>
      <w:r>
        <w:rPr>
          <w:rStyle w:val="8"/>
          <w:rFonts w:hint="eastAsia" w:ascii="黑体" w:hAnsi="宋体" w:eastAsia="黑体" w:cs="黑体"/>
          <w:b/>
          <w:bCs w:val="0"/>
          <w:i w:val="0"/>
          <w:iCs w:val="0"/>
          <w:caps w:val="0"/>
          <w:spacing w:val="0"/>
          <w:sz w:val="30"/>
          <w:szCs w:val="30"/>
          <w:u w:val="single"/>
          <w:shd w:val="clear" w:color="auto" w:fill="00FF00"/>
        </w:rPr>
        <w:fldChar w:fldCharType="end"/>
      </w:r>
    </w:p>
    <w:p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1906" w:h="16838"/>
      <w:pgMar w:top="816" w:right="1236" w:bottom="646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9A8"/>
    <w:rsid w:val="0004168F"/>
    <w:rsid w:val="00085B71"/>
    <w:rsid w:val="00101E5F"/>
    <w:rsid w:val="001F3594"/>
    <w:rsid w:val="001F7F4D"/>
    <w:rsid w:val="0028169B"/>
    <w:rsid w:val="00295ADE"/>
    <w:rsid w:val="00304F7F"/>
    <w:rsid w:val="00395360"/>
    <w:rsid w:val="003A61BD"/>
    <w:rsid w:val="003B1701"/>
    <w:rsid w:val="003D7F09"/>
    <w:rsid w:val="00421904"/>
    <w:rsid w:val="004E3577"/>
    <w:rsid w:val="004F5563"/>
    <w:rsid w:val="0052486C"/>
    <w:rsid w:val="00531F5C"/>
    <w:rsid w:val="0054391D"/>
    <w:rsid w:val="0058330A"/>
    <w:rsid w:val="005B2D18"/>
    <w:rsid w:val="005D3715"/>
    <w:rsid w:val="005F6D24"/>
    <w:rsid w:val="00674460"/>
    <w:rsid w:val="00677C65"/>
    <w:rsid w:val="00744C24"/>
    <w:rsid w:val="007B4C22"/>
    <w:rsid w:val="007B561F"/>
    <w:rsid w:val="007D65DB"/>
    <w:rsid w:val="008012F8"/>
    <w:rsid w:val="00837F3F"/>
    <w:rsid w:val="008579A8"/>
    <w:rsid w:val="00894019"/>
    <w:rsid w:val="008A0BF8"/>
    <w:rsid w:val="00922096"/>
    <w:rsid w:val="009F7B2E"/>
    <w:rsid w:val="00A51D64"/>
    <w:rsid w:val="00A9612D"/>
    <w:rsid w:val="00AF4427"/>
    <w:rsid w:val="00B332F6"/>
    <w:rsid w:val="00BA6A57"/>
    <w:rsid w:val="00BF55CA"/>
    <w:rsid w:val="00BF5F7B"/>
    <w:rsid w:val="00C07749"/>
    <w:rsid w:val="00C67151"/>
    <w:rsid w:val="00C76BED"/>
    <w:rsid w:val="00CC6F73"/>
    <w:rsid w:val="00CF6954"/>
    <w:rsid w:val="00D3479D"/>
    <w:rsid w:val="00D76A05"/>
    <w:rsid w:val="00DB074C"/>
    <w:rsid w:val="00E30577"/>
    <w:rsid w:val="00E37E4D"/>
    <w:rsid w:val="00ED0611"/>
    <w:rsid w:val="00F37F4B"/>
    <w:rsid w:val="00F82FC6"/>
    <w:rsid w:val="00F92FF6"/>
    <w:rsid w:val="013E04AA"/>
    <w:rsid w:val="019A3935"/>
    <w:rsid w:val="052F58F4"/>
    <w:rsid w:val="065456FB"/>
    <w:rsid w:val="073C3189"/>
    <w:rsid w:val="07DA54D4"/>
    <w:rsid w:val="0D143236"/>
    <w:rsid w:val="0EBA455B"/>
    <w:rsid w:val="0EFC0304"/>
    <w:rsid w:val="0FB159D9"/>
    <w:rsid w:val="11A168AC"/>
    <w:rsid w:val="12312AA6"/>
    <w:rsid w:val="127579BB"/>
    <w:rsid w:val="12A26F0D"/>
    <w:rsid w:val="131B7F9D"/>
    <w:rsid w:val="1A524D32"/>
    <w:rsid w:val="1B50118F"/>
    <w:rsid w:val="1BEB1A6B"/>
    <w:rsid w:val="1CBD5E8F"/>
    <w:rsid w:val="1CCD4676"/>
    <w:rsid w:val="1CE16603"/>
    <w:rsid w:val="1CE420AF"/>
    <w:rsid w:val="1D1C4CF0"/>
    <w:rsid w:val="1DB87BA9"/>
    <w:rsid w:val="1E3D6A48"/>
    <w:rsid w:val="1E8C065A"/>
    <w:rsid w:val="21B7333E"/>
    <w:rsid w:val="21B87A22"/>
    <w:rsid w:val="22D1129F"/>
    <w:rsid w:val="22E43B72"/>
    <w:rsid w:val="236F31FF"/>
    <w:rsid w:val="23C165CB"/>
    <w:rsid w:val="23EE6CEC"/>
    <w:rsid w:val="245D22EC"/>
    <w:rsid w:val="24FA7970"/>
    <w:rsid w:val="266921BD"/>
    <w:rsid w:val="268F2A15"/>
    <w:rsid w:val="273B3307"/>
    <w:rsid w:val="29711DD1"/>
    <w:rsid w:val="2A401B65"/>
    <w:rsid w:val="2B4609F1"/>
    <w:rsid w:val="2B4652C0"/>
    <w:rsid w:val="2D016BFD"/>
    <w:rsid w:val="2EC0693C"/>
    <w:rsid w:val="2FD561F5"/>
    <w:rsid w:val="3030381B"/>
    <w:rsid w:val="31623038"/>
    <w:rsid w:val="329A4F9B"/>
    <w:rsid w:val="32AE4226"/>
    <w:rsid w:val="32EB3469"/>
    <w:rsid w:val="340B11C1"/>
    <w:rsid w:val="34355412"/>
    <w:rsid w:val="34721851"/>
    <w:rsid w:val="34B43E74"/>
    <w:rsid w:val="35207EA0"/>
    <w:rsid w:val="35444832"/>
    <w:rsid w:val="37210CDA"/>
    <w:rsid w:val="37A212BB"/>
    <w:rsid w:val="3ACC6DC4"/>
    <w:rsid w:val="3B8D2DD7"/>
    <w:rsid w:val="3BFD36D7"/>
    <w:rsid w:val="3CE87102"/>
    <w:rsid w:val="3D561FB8"/>
    <w:rsid w:val="42587146"/>
    <w:rsid w:val="430C4625"/>
    <w:rsid w:val="440C542F"/>
    <w:rsid w:val="46A9785C"/>
    <w:rsid w:val="4AD94DFB"/>
    <w:rsid w:val="4B157256"/>
    <w:rsid w:val="4B81305A"/>
    <w:rsid w:val="4D1A03C4"/>
    <w:rsid w:val="4EE14A1F"/>
    <w:rsid w:val="4F1D22DB"/>
    <w:rsid w:val="534B693E"/>
    <w:rsid w:val="53BA5BC9"/>
    <w:rsid w:val="548F451D"/>
    <w:rsid w:val="55185544"/>
    <w:rsid w:val="564C7E79"/>
    <w:rsid w:val="56FB6D84"/>
    <w:rsid w:val="56FE521B"/>
    <w:rsid w:val="57216046"/>
    <w:rsid w:val="594967F2"/>
    <w:rsid w:val="59E05DDB"/>
    <w:rsid w:val="5A7A6C4D"/>
    <w:rsid w:val="5AC870EB"/>
    <w:rsid w:val="5B411219"/>
    <w:rsid w:val="5B907666"/>
    <w:rsid w:val="5C5530BD"/>
    <w:rsid w:val="5EB66F5B"/>
    <w:rsid w:val="5F0B6DA9"/>
    <w:rsid w:val="5F633C41"/>
    <w:rsid w:val="5F8951CC"/>
    <w:rsid w:val="60E80652"/>
    <w:rsid w:val="633C1D14"/>
    <w:rsid w:val="648D2FF2"/>
    <w:rsid w:val="658406B8"/>
    <w:rsid w:val="6669580A"/>
    <w:rsid w:val="684D2A7A"/>
    <w:rsid w:val="68AC3498"/>
    <w:rsid w:val="690549EF"/>
    <w:rsid w:val="697B1B7C"/>
    <w:rsid w:val="6A5D13E7"/>
    <w:rsid w:val="6E0B7288"/>
    <w:rsid w:val="6FA84A1E"/>
    <w:rsid w:val="6FC875D1"/>
    <w:rsid w:val="712C0996"/>
    <w:rsid w:val="726E4BD0"/>
    <w:rsid w:val="72F41B18"/>
    <w:rsid w:val="73F642D8"/>
    <w:rsid w:val="74F712C6"/>
    <w:rsid w:val="74F84DC3"/>
    <w:rsid w:val="75716EF1"/>
    <w:rsid w:val="798377C7"/>
    <w:rsid w:val="7C1B3E1D"/>
    <w:rsid w:val="7DB67BC5"/>
    <w:rsid w:val="7DF1128C"/>
    <w:rsid w:val="7F034002"/>
    <w:rsid w:val="7F1E7826"/>
    <w:rsid w:val="7F5D1874"/>
    <w:rsid w:val="7F6A2F70"/>
    <w:rsid w:val="7F7F4C05"/>
    <w:rsid w:val="7F98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627</Characters>
  <Lines>5</Lines>
  <Paragraphs>1</Paragraphs>
  <TotalTime>2</TotalTime>
  <ScaleCrop>false</ScaleCrop>
  <LinksUpToDate>false</LinksUpToDate>
  <CharactersWithSpaces>735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2021-04-27T08:17:00Z</dcterms:created>
  <dc:creator>Administrator</dc:creator>
  <cp:lastModifiedBy>WPS_1528079939</cp:lastModifiedBy>
  <cp:lastPrinted>2021-04-28T04:10:00Z</cp:lastPrinted>
  <dcterms:modified xsi:type="dcterms:W3CDTF">2022-01-26T11:39:18Z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19AFA12D615F4D97A58F20807A9D848D</vt:lpwstr>
  </property>
</Properties>
</file>