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 xml:space="preserve">企业名称：晶科能源（义乌）有限公司 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岗位名称：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 xml:space="preserve">操作工 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工作模式：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两班倒（白班8:00-20:00，夜班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20:00-8:00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，含吃饭休息时间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1.5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 xml:space="preserve">小时） 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工资模式：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 xml:space="preserve">计件 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招聘要求：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18-40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 xml:space="preserve">岁、初中及以上、男女不限 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合同期限：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3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 xml:space="preserve">年 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试用期：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1-3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 xml:space="preserve">个月 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薪资结构：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基本工资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1800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元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/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月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+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加班工资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+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绩效工资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+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全勤奖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+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餐补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+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 xml:space="preserve">工龄工资…… 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综合薪资：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5500-8000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元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/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月（试用期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5000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元左右），每月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20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 xml:space="preserve">号左右发薪 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保险：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五险入职即缴纳，住房公积金结合公司梯次标准缴纳床上用品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餐补：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20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元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/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 xml:space="preserve">天 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菜品价格：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4-12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 xml:space="preserve">元不等 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晋升空间</w:t>
      </w:r>
      <w:r>
        <w:rPr>
          <w:rFonts w:hint="default" w:ascii="Calibri" w:hAnsi="Calibri" w:eastAsia="宋体" w:cs="Calibri"/>
          <w:b/>
          <w:bCs/>
          <w:color w:val="000000"/>
          <w:kern w:val="0"/>
          <w:sz w:val="31"/>
          <w:szCs w:val="31"/>
          <w:lang w:val="en-US" w:eastAsia="zh-CN" w:bidi="ar"/>
        </w:rPr>
        <w:t xml:space="preserve">: 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班长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-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见习主管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-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主管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-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经理技术员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-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助理工程师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-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工程师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-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高级工程师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-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主任工程师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-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 xml:space="preserve">技术专家 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入职需携带资料：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本人身份证原件、复印件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张（正反页复印在同一页）、体检报告、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6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张一寸证件照片、大专以上需提供学历证书原件及复印件。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/>
        <w:textAlignment w:val="auto"/>
        <w:rPr>
          <w:rFonts w:ascii="微软雅黑" w:hAnsi="微软雅黑" w:eastAsia="微软雅黑" w:cs="微软雅黑"/>
          <w:b/>
          <w:bCs w:val="0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公司地址：亳州市西一环路与芍花路交叉口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传   真：0558—5131926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电   话：0558—5558121，5788121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/>
        <w:textAlignment w:val="auto"/>
        <w:rPr>
          <w:rFonts w:hint="default" w:ascii="微软雅黑" w:hAnsi="微软雅黑" w:eastAsia="微软雅黑" w:cs="微软雅黑"/>
          <w:b/>
          <w:bCs w:val="0"/>
          <w:i w:val="0"/>
          <w:iCs w:val="0"/>
          <w:caps w:val="0"/>
          <w:color w:val="000000"/>
          <w:spacing w:val="0"/>
          <w:sz w:val="21"/>
          <w:szCs w:val="21"/>
          <w:u w:val="single"/>
          <w:lang w:val="en-US"/>
        </w:rPr>
      </w:pP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手 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 xml:space="preserve"> 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 xml:space="preserve"> 机：19556731715(马飞虎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>)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，13966508756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>(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李宝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>),18119989160(陆宝)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邮   箱：790771027@qq.com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</w:pP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网   址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：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fldChar w:fldCharType="begin"/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instrText xml:space="preserve"> HYPERLINK "https://tongdehr.com/" </w:instrTex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fldChar w:fldCharType="separate"/>
      </w:r>
      <w:r>
        <w:rPr>
          <w:rStyle w:val="6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t>www.tongdehr.com（亳州同德人力资源网）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E99F7E"/>
    <w:multiLevelType w:val="singleLevel"/>
    <w:tmpl w:val="D5E99F7E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  <w:b/>
        <w:bCs/>
        <w:sz w:val="31"/>
        <w:szCs w:val="31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EE3DC5"/>
    <w:rsid w:val="12EE3DC5"/>
    <w:rsid w:val="240B4BC5"/>
    <w:rsid w:val="2580081E"/>
    <w:rsid w:val="31427294"/>
    <w:rsid w:val="53D23A8D"/>
    <w:rsid w:val="664A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2021-12-08T00:34:00Z</dcterms:created>
  <dc:creator>夜雨秋风</dc:creator>
  <cp:lastModifiedBy>夜雨秋风</cp:lastModifiedBy>
  <dcterms:modified xsi:type="dcterms:W3CDTF">2021-12-09T02:41:29Z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B0E29EA0DF7D43618060EA55ED919D70</vt:lpwstr>
  </property>
</Properties>
</file>