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tabs>
          <w:tab w:val="right" w:pos="9240"/>
        </w:tabs>
        <w:snapToGrid w:val="0"/>
        <w:spacing w:line="240" w:lineRule="auto"/>
        <w:ind w:left="-840" w:leftChars="-400" w:right="-1153" w:rightChars="-549"/>
        <w:jc w:val="center"/>
        <w:textAlignment w:val="baseline"/>
        <w:rPr>
          <w:rStyle w:val="9"/>
          <w:rFonts w:ascii="Times New Roman" w:hAnsi="Times New Roman" w:eastAsia="宋体" w:cs="Times New Roman"/>
          <w:b/>
          <w:bCs/>
          <w:color w:val="FF0000"/>
          <w:kern w:val="2"/>
          <w:sz w:val="72"/>
          <w:szCs w:val="72"/>
          <w:u w:val="none"/>
          <w:lang w:val="en-US" w:eastAsia="zh-CN"/>
        </w:rPr>
      </w:pPr>
      <w:r>
        <w:rPr>
          <w:rStyle w:val="9"/>
          <w:rFonts w:ascii="Times New Roman" w:hAnsi="Times New Roman" w:eastAsia="宋体" w:cs="Times New Roman"/>
          <w:b/>
          <w:bCs/>
          <w:color w:val="FF0000"/>
          <w:kern w:val="2"/>
          <w:sz w:val="72"/>
          <w:szCs w:val="72"/>
          <w:u w:val="none"/>
          <w:lang w:val="en-US" w:eastAsia="zh-CN"/>
        </w:rPr>
        <w:t>以色列建筑工招工简章</w:t>
      </w:r>
    </w:p>
    <w:p>
      <w:pPr>
        <w:pStyle w:val="3"/>
        <w:widowControl/>
        <w:pBdr>
          <w:top w:val="none" w:color="000000" w:sz="0" w:space="1"/>
          <w:left w:val="none" w:color="000000" w:sz="0" w:space="4"/>
          <w:bottom w:val="none" w:color="000000" w:sz="0" w:space="1"/>
          <w:right w:val="none" w:color="000000" w:sz="0" w:space="4"/>
        </w:pBdr>
        <w:tabs>
          <w:tab w:val="right" w:pos="9240"/>
        </w:tabs>
        <w:snapToGrid w:val="0"/>
        <w:spacing w:line="240" w:lineRule="auto"/>
        <w:ind w:left="-840" w:leftChars="-400" w:right="-1153" w:rightChars="-549"/>
        <w:jc w:val="center"/>
        <w:textAlignment w:val="baseline"/>
        <w:rPr>
          <w:rStyle w:val="9"/>
          <w:rFonts w:ascii="Times New Roman" w:hAnsi="Times New Roman" w:eastAsia="宋体" w:cs="Times New Roman"/>
          <w:b/>
          <w:bCs/>
          <w:color w:val="FF0000"/>
          <w:kern w:val="2"/>
          <w:sz w:val="20"/>
          <w:szCs w:val="20"/>
          <w:u w:val="single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一、招聘工种：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木工、瓦工、钢筋工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二、合同期限：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3-5年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三、报名条件：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1.木工、瓦工、钢筋工共100人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2.男性，年龄在25－53周岁。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3.一星期工作5.5天，一天工作10小时左右，住宿由雇主负责，伙食自理。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四、工资待遇及合同期限等</w:t>
      </w:r>
      <w:r>
        <w:rPr>
          <w:rStyle w:val="7"/>
          <w:rFonts w:hint="eastAsia" w:ascii="宋体" w:hAnsi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1、在以色列正常出勤且完成既定工作量后，年薪约合25万人民币左右工资按月发放（一天收入在450谢克尔左右）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2、合同期为3-5年。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3、派出时间：3个月左右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五、费用</w:t>
      </w:r>
      <w:r>
        <w:rPr>
          <w:rStyle w:val="7"/>
          <w:rFonts w:hint="eastAsia" w:ascii="宋体" w:hAnsi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1、履约保证金5万人民币。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2、出国费用8万人民币/人（包含隔离费）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3、护照、健康证、公证书、国内交通费等自理。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4、报名需要交5000元押金，考试上转总费用里面。如若考上不去，所交费用不退，作为项目的补偿金。另外考试费是300人民币（费用以外）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5、重要：新工人要保证没有以任何形式去过以色列，没有办理过以色列商务旅游签证，护照上不能有其他中东国家的签证。身体健康，能够顺利办理无犯罪公证。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6、项目经理（管工）、各工种班组长，能合理安排生产和管理好项目，能熟练使用希伯来语或英语。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六、报名所需提供材料</w:t>
      </w:r>
      <w:r>
        <w:rPr>
          <w:rStyle w:val="7"/>
          <w:rFonts w:hint="eastAsia" w:ascii="宋体" w:hAnsi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1、身份证；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2、户口簿；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3、护照；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4、2寸白底彩照4张；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5、体检报告书（提供的所有材料必须真实有效，如若因提供虚假材料所造成不良后果劳务人员自负）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备注</w:t>
      </w:r>
      <w:r>
        <w:rPr>
          <w:rStyle w:val="7"/>
          <w:rFonts w:hint="eastAsia" w:ascii="宋体" w:hAnsi="宋体" w:cs="宋体"/>
          <w:i w:val="0"/>
          <w:iCs w:val="0"/>
          <w:caps w:val="0"/>
          <w:color w:val="F81EDC"/>
          <w:spacing w:val="0"/>
          <w:sz w:val="31"/>
          <w:szCs w:val="31"/>
          <w:shd w:val="clear" w:color="auto" w:fill="FFFFFF"/>
          <w:lang w:val="en-US" w:eastAsia="zh-CN" w:bidi="ar-SA"/>
        </w:rPr>
        <w:t>：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报名工人必须提供家庭成员的情况说明（父母过世的必须说明）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>公司地址：亳州市西一环路与芍花路交叉口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传   真：0558—5131926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电   话：0558—5131925，5131926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手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  机：19556731715(马飞虎)，13856777798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邮   箱：790771027@qq.com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网   址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00FF00"/>
        </w:rPr>
        <w:t>：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begin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instrText xml:space="preserve"> HYPERLINK "https://tongdehr.com/" </w:instrTex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separate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t>www.tongdehr.com（亳州同德人力资源网）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fill="00FF00"/>
        </w:rPr>
        <w:fldChar w:fldCharType="end"/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</w:p>
    <w:p>
      <w:pPr>
        <w:wordWrap w:val="0"/>
        <w:snapToGrid/>
        <w:spacing w:before="0" w:beforeAutospacing="0" w:after="0" w:afterAutospacing="0" w:line="240" w:lineRule="auto"/>
        <w:ind w:firstLine="3373" w:firstLineChars="1200"/>
        <w:jc w:val="center"/>
        <w:textAlignment w:val="baseline"/>
        <w:rPr>
          <w:rStyle w:val="9"/>
          <w:rFonts w:hint="default" w:eastAsia="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080" w:bottom="1440" w:left="1080" w:header="851" w:footer="595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60021"/>
    <w:rsid w:val="155E0431"/>
    <w:rsid w:val="176E21A6"/>
    <w:rsid w:val="22AF7457"/>
    <w:rsid w:val="25525A80"/>
    <w:rsid w:val="2648560E"/>
    <w:rsid w:val="32CA3370"/>
    <w:rsid w:val="36645565"/>
    <w:rsid w:val="390B14A7"/>
    <w:rsid w:val="39690471"/>
    <w:rsid w:val="40891ECA"/>
    <w:rsid w:val="59260964"/>
    <w:rsid w:val="686709C6"/>
    <w:rsid w:val="746D5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lang w:val="en-US" w:eastAsia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qFormat/>
    <w:uiPriority w:val="0"/>
  </w:style>
  <w:style w:type="table" w:customStyle="1" w:styleId="10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2021-02-04T09:07:00Z</dcterms:created>
  <dc:creator>Administrator</dc:creator>
  <cp:lastModifiedBy>夜雨秋风</cp:lastModifiedBy>
  <dcterms:modified xsi:type="dcterms:W3CDTF">2021-07-03T03:29:36Z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422721332_btnclosed</vt:lpwstr>
  </property>
  <property fmtid="{D5CDD505-2E9C-101B-9397-08002B2CF9AE}" pid="4" name="ICV">
    <vt:lpwstr>29F66ACCA5834400B77FEB7FF334D3EC</vt:lpwstr>
  </property>
</Properties>
</file>