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579120</wp:posOffset>
                </wp:positionH>
                <wp:positionV relativeFrom="paragraph">
                  <wp:posOffset>974090</wp:posOffset>
                </wp:positionV>
                <wp:extent cx="4146550" cy="475615"/>
                <wp:effectExtent l="0" t="0" r="0" b="0"/>
                <wp:wrapNone/>
                <wp:docPr id="128" name="圆角矩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0" cy="475615"/>
                        </a:xfrm>
                        <a:prstGeom prst="roundRect">
                          <a:avLst>
                            <a:gd name="adj" fmla="val 15394"/>
                          </a:avLst>
                        </a:pr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Helvetica Neue Medium" w:eastAsia="Helvetica Neue Medium" w:asciiTheme="majorHAnsi"/>
                                <w:b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>新一代潮流网购社区</w:t>
                            </w:r>
                          </w:p>
                        </w:txbxContent>
                      </wps:txbx>
                      <wps:bodyPr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圆角矩形" o:spid="_x0000_s1026" o:spt="2" style="position:absolute;left:0pt;margin-left:45.6pt;margin-top:76.7pt;height:37.45pt;width:326.5pt;z-index:251659264;v-text-anchor:middle;mso-width-relative:page;mso-height-relative:page;" fillcolor="#000000" filled="t" stroked="f" coordsize="21600,21600" arcsize="0.153935185185185" o:gfxdata="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JNlftcAAAAKAQAADwAAAAAAAAABACAAAAAiAAAAZHJzL2Rv&#10;d25yZXYueG1sUEsBAhQAFAAAAAgAh07iQBuf24ACAgAA+AMAAA4AAAAAAAAAAQAgAAAAJgEAAGRy&#10;cy9lMm9Eb2MueG1sUEsFBgAAAAAGAAYAWQEAAJoFAAAAAA==&#10;">
                <v:fill on="t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5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Ansi="Helvetica Neue Medium" w:eastAsia="Helvetica Neue Medium" w:asciiTheme="majorHAnsi"/>
                          <w:b/>
                          <w:color w:val="FFFFFF"/>
                          <w:kern w:val="24"/>
                          <w:sz w:val="32"/>
                          <w:szCs w:val="32"/>
                        </w:rPr>
                        <w:t>新一代潮流网购社区</w:t>
                      </w:r>
                    </w:p>
                  </w:txbxContent>
                </v:textbox>
              </v:roundrect>
            </w:pict>
          </mc:Fallback>
        </mc:AlternateContent>
      </w:r>
      <w:r>
        <w:drawing>
          <wp:inline distT="0" distB="0" distL="114300" distR="114300">
            <wp:extent cx="4149725" cy="833755"/>
            <wp:effectExtent l="0" t="0" r="317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72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10" w:firstLineChars="100"/>
        <w:rPr>
          <w:rFonts w:ascii="黑体" w:hAnsi="黑体" w:eastAsia="黑体" w:cs="黑体"/>
        </w:rPr>
      </w:pPr>
    </w:p>
    <w:p>
      <w:pPr>
        <w:rPr>
          <w:rFonts w:ascii="黑体" w:hAnsi="黑体" w:eastAsia="黑体" w:cs="黑体"/>
          <w:b/>
          <w:bCs/>
          <w:sz w:val="32"/>
          <w:szCs w:val="40"/>
        </w:rPr>
      </w:pPr>
    </w:p>
    <w:p>
      <w:pPr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招聘简章</w:t>
      </w:r>
    </w:p>
    <w:p>
      <w:pPr>
        <w:ind w:firstLine="560" w:firstLineChars="200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全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球领先的 Gen Z 潮品交易服务</w:t>
      </w:r>
    </w:p>
    <w:p>
      <w:pPr>
        <w:ind w:firstLine="562" w:firstLineChars="200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潮流拥护者 年轻的消费人群</w:t>
      </w:r>
    </w:p>
    <w:p>
      <w:pPr>
        <w:ind w:firstLine="562" w:firstLineChars="200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交易平台覆盖各类新生代消费商品</w:t>
      </w:r>
      <w:r>
        <w:rPr>
          <w:rFonts w:hint="eastAsia" w:ascii="黑体" w:hAnsi="黑体" w:eastAsia="黑体" w:cs="黑体"/>
          <w:sz w:val="28"/>
          <w:szCs w:val="28"/>
        </w:rPr>
        <w:t>——覆盖潮鞋、潮牌服饰、箱包、手办、数码、手表、美妆、汽车等。 潮流尖货，唾手可得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。</w:t>
      </w:r>
    </w:p>
    <w:p>
      <w:pPr>
        <w:ind w:firstLine="562" w:firstLineChars="200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ascii="黑体" w:hAnsi="黑体" w:eastAsia="黑体" w:cs="黑体"/>
          <w:b/>
          <w:bCs/>
          <w:sz w:val="28"/>
          <w:szCs w:val="28"/>
        </w:rPr>
        <w:t>明星/机构/潮人/sneaker入驻</w:t>
      </w:r>
      <w:r>
        <w:rPr>
          <w:rFonts w:hint="eastAsia" w:ascii="黑体" w:hAnsi="黑体" w:eastAsia="黑体" w:cs="黑体"/>
          <w:sz w:val="28"/>
          <w:szCs w:val="28"/>
        </w:rPr>
        <w:t>——作为中国潮流文化创造者 他们和你一样在这里。明星：陈伟霆、薛之谦、陈赫、李晨、胡彦斌、 周扬青、汪峰、黑眼豆豆、吴克群等。机构：王思聪IG战队、CBA联赛等。潮人sneaker：Autohao、linch、ye_wa、左述、耘硕等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ascii="黑体" w:hAnsi="黑体" w:eastAsia="黑体" w:cs="黑体"/>
          <w:b/>
          <w:bCs/>
          <w:color w:val="FF0000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众所周知，得物和其他平台的最大差别，就在于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“先鉴别，后发货”</w:t>
      </w:r>
      <w:r>
        <w:rPr>
          <w:rFonts w:hint="eastAsia" w:ascii="黑体" w:hAnsi="黑体" w:eastAsia="黑体" w:cs="黑体"/>
          <w:sz w:val="28"/>
          <w:szCs w:val="28"/>
        </w:rPr>
        <w:t>。在得物买的每一件商品，都必须先寄到平台进行鉴别查验，通过后才会寄到用户手里。 几乎没有哪家平台像得物这样“强迫症”。 为了治好这个“毛病”，5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年来，得物耗费了大量人力、物力、财力，做好鉴别查验这一件事。看似简单，其实工序不少，要经过收货-质检-拍照-鉴别-防伪-复查等多道工序才能完成鉴别出库……每天重复 数十万次流程，周而复始。</w:t>
      </w:r>
    </w:p>
    <w:p>
      <w:pPr>
        <w:ind w:firstLine="562" w:firstLineChars="200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一、任职要求：</w:t>
      </w:r>
      <w:r>
        <w:rPr>
          <w:rFonts w:hint="eastAsia" w:ascii="黑体" w:hAnsi="黑体" w:eastAsia="黑体" w:cs="黑体"/>
          <w:sz w:val="28"/>
          <w:szCs w:val="28"/>
        </w:rPr>
        <w:t>18-35周岁，男女不限， 体检合格，无色弱、色盲及其它先天性疾病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 w:cs="黑体"/>
          <w:sz w:val="28"/>
          <w:szCs w:val="28"/>
        </w:rPr>
        <w:t>无任何违法犯罪记录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；</w:t>
      </w:r>
    </w:p>
    <w:p>
      <w:pPr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二、招聘岗位：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收货（拆包分类）/质检/辅助鉴别/复检/打包</w:t>
      </w: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；</w:t>
      </w:r>
    </w:p>
    <w:p>
      <w:pPr>
        <w:ind w:firstLine="562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三、拆包分类：</w:t>
      </w:r>
      <w:r>
        <w:rPr>
          <w:rFonts w:hint="eastAsia" w:ascii="黑体" w:hAnsi="黑体" w:eastAsia="黑体" w:cs="黑体"/>
          <w:sz w:val="28"/>
          <w:szCs w:val="28"/>
        </w:rPr>
        <w:t>快递送至仓库需要鉴别的鞋子，进行拆包分类；</w:t>
      </w:r>
    </w:p>
    <w:p>
      <w:pPr>
        <w:ind w:firstLine="562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四、质    检：</w:t>
      </w:r>
      <w:r>
        <w:rPr>
          <w:rFonts w:hint="eastAsia" w:ascii="黑体" w:hAnsi="黑体" w:eastAsia="黑体" w:cs="黑体"/>
          <w:sz w:val="28"/>
          <w:szCs w:val="28"/>
        </w:rPr>
        <w:t>检查鞋子包装、外形、商标及条形码的完整性；</w:t>
      </w:r>
    </w:p>
    <w:p>
      <w:pPr>
        <w:ind w:firstLine="562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五、辅助鉴别：</w:t>
      </w:r>
      <w:r>
        <w:rPr>
          <w:rFonts w:hint="eastAsia" w:ascii="黑体" w:hAnsi="黑体" w:eastAsia="黑体" w:cs="黑体"/>
          <w:sz w:val="28"/>
          <w:szCs w:val="28"/>
        </w:rPr>
        <w:t xml:space="preserve">根据要求对于需要鉴别的鞋类，手机拍照上传照片； </w:t>
      </w:r>
    </w:p>
    <w:p>
      <w:pPr>
        <w:ind w:firstLine="562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六、二次分类：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根据要求对于需要鉴别的鞋类，按高端、低端、限量 版等进行分类，并手机拍照上传照片；</w:t>
      </w:r>
    </w:p>
    <w:p>
      <w:pPr>
        <w:ind w:firstLine="562" w:firstLineChars="200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七、打    包：</w:t>
      </w:r>
      <w:r>
        <w:rPr>
          <w:rFonts w:hint="eastAsia" w:ascii="黑体" w:hAnsi="黑体" w:eastAsia="黑体" w:cs="黑体"/>
          <w:sz w:val="28"/>
          <w:szCs w:val="28"/>
        </w:rPr>
        <w:t>对于鉴别完毕的鞋子打包快递；</w:t>
      </w:r>
      <w:r>
        <w:rPr>
          <w:sz w:val="28"/>
          <w:szCs w:val="28"/>
        </w:rPr>
        <w:drawing>
          <wp:inline distT="0" distB="0" distL="114300" distR="114300">
            <wp:extent cx="3797300" cy="2137410"/>
            <wp:effectExtent l="0" t="0" r="1270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hint="eastAsia" w:ascii="黑体" w:hAnsi="黑体" w:eastAsia="黑体" w:cs="黑体"/>
          <w:b/>
          <w:bCs w:val="0"/>
          <w:color w:val="F81EDC"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八、</w:t>
      </w: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</w:rPr>
        <w:t>工作时间：</w:t>
      </w:r>
    </w:p>
    <w:p>
      <w:pPr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分早晚班，早班9：00起、晚班21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：</w:t>
      </w:r>
      <w:r>
        <w:rPr>
          <w:rFonts w:hint="eastAsia" w:ascii="黑体" w:hAnsi="黑体" w:eastAsia="黑体" w:cs="黑体"/>
          <w:sz w:val="28"/>
          <w:szCs w:val="28"/>
        </w:rPr>
        <w:t xml:space="preserve">00起，含午餐、晚餐、休息时间；月休4天； </w:t>
      </w:r>
    </w:p>
    <w:p>
      <w:pPr>
        <w:ind w:firstLine="562" w:firstLineChars="200"/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九、</w:t>
      </w: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</w:rPr>
        <w:t>职业发展</w:t>
      </w: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：</w:t>
      </w:r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普通员工 → 班组长 → 鉴别师 → 进入供应链管理中心等职能部门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；</w:t>
      </w:r>
    </w:p>
    <w:p>
      <w:pPr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企业直招，转正后每月收入约6500 元，最高可达12000 元（视晋升速度）</w:t>
      </w: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；</w:t>
      </w:r>
    </w:p>
    <w:p>
      <w:pPr>
        <w:ind w:firstLine="562" w:firstLineChars="200"/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十、岗位薪资：</w:t>
      </w:r>
    </w:p>
    <w:p>
      <w:pPr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白班时薪20元/小时、夜班时薪25元/小时，全勤各加1元（即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：</w:t>
      </w:r>
      <w:r>
        <w:rPr>
          <w:rFonts w:hint="eastAsia" w:ascii="黑体" w:hAnsi="黑体" w:eastAsia="黑体" w:cs="黑体"/>
          <w:sz w:val="28"/>
          <w:szCs w:val="28"/>
        </w:rPr>
        <w:t>白班2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sz w:val="28"/>
          <w:szCs w:val="28"/>
        </w:rPr>
        <w:t xml:space="preserve">元/小时，夜班26元/小时），超时额外补贴10元/小时（不建议超时工作），综合月薪逾6000元； </w:t>
      </w:r>
    </w:p>
    <w:p>
      <w:pPr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夏季高温补贴200元/月、非温控区另补贴2元/小时； </w:t>
      </w:r>
    </w:p>
    <w:p>
      <w:pPr>
        <w:ind w:firstLine="280" w:firstLineChars="1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考核达标奖励600-1000元； </w:t>
      </w:r>
    </w:p>
    <w:p>
      <w:pPr>
        <w:ind w:firstLine="562" w:firstLineChars="200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十一、住</w:t>
      </w: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 w:val="0"/>
          <w:color w:val="F81EDC"/>
          <w:sz w:val="28"/>
          <w:szCs w:val="28"/>
          <w:lang w:eastAsia="zh-CN"/>
        </w:rPr>
        <w:t>宿：</w:t>
      </w:r>
      <w:r>
        <w:rPr>
          <w:rFonts w:hint="eastAsia" w:ascii="黑体" w:hAnsi="黑体" w:eastAsia="黑体" w:cs="黑体"/>
          <w:sz w:val="28"/>
          <w:szCs w:val="28"/>
        </w:rPr>
        <w:t>6-8人间公寓，配置齐全（空调、独立卫浴、洗衣房、运动区等），人均仅400元/月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；</w:t>
      </w:r>
    </w:p>
    <w:p>
      <w:pPr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园区自建食堂，菜品丰富多样、价廉物美（约 10 元/份）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；</w:t>
      </w:r>
      <w:r>
        <w:rPr>
          <w:rFonts w:hint="eastAsia" w:ascii="黑体" w:hAnsi="黑体" w:eastAsia="黑体" w:cs="黑体"/>
          <w:sz w:val="28"/>
          <w:szCs w:val="28"/>
        </w:rPr>
        <w:t xml:space="preserve"> </w:t>
      </w:r>
    </w:p>
    <w:p>
      <w:pPr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疫情期间免费发放口罩及各类防疫物资； </w:t>
      </w:r>
    </w:p>
    <w:p>
      <w:pPr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逢年节，免费发放礼品、卡卷等多种福利； </w:t>
      </w:r>
    </w:p>
    <w:p>
      <w:pPr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基本坐班，国家固定假日按照三薪计算； </w:t>
      </w:r>
    </w:p>
    <w:p>
      <w:pPr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购买雇主责任险，不定期组织多形式团建活动。 </w:t>
      </w:r>
    </w:p>
    <w:p>
      <w:pPr>
        <w:rPr>
          <w:rFonts w:ascii="黑体" w:hAnsi="黑体" w:eastAsia="黑体" w:cs="黑体"/>
        </w:rPr>
      </w:pPr>
      <w: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2637155</wp:posOffset>
            </wp:positionH>
            <wp:positionV relativeFrom="paragraph">
              <wp:posOffset>59055</wp:posOffset>
            </wp:positionV>
            <wp:extent cx="2673350" cy="1673225"/>
            <wp:effectExtent l="0" t="0" r="12700" b="317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731770" cy="1697355"/>
            <wp:effectExtent l="0" t="0" r="11430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  <w:r>
        <w:rPr>
          <w:rStyle w:val="8"/>
          <w:rFonts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公司地址：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亳州市西一环路与芍花路交叉口</w:t>
      </w:r>
    </w:p>
    <w:p>
      <w:pPr>
        <w:spacing w:line="400" w:lineRule="exact"/>
        <w:jc w:val="lef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联 系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人：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马飞虎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 传 真：0558——5131926</w:t>
      </w:r>
    </w:p>
    <w:p>
      <w:pPr>
        <w:spacing w:line="400" w:lineRule="exact"/>
        <w:jc w:val="left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话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0558—5131925，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5131926</w:t>
      </w:r>
    </w:p>
    <w:p>
      <w:pPr>
        <w:spacing w:line="400" w:lineRule="exact"/>
        <w:jc w:val="lef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手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机：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19556731715，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13856777798</w:t>
      </w:r>
    </w:p>
    <w:p>
      <w:pPr>
        <w:spacing w:line="400" w:lineRule="exact"/>
        <w:jc w:val="left"/>
        <w:rPr>
          <w:rFonts w:ascii="黑体" w:hAnsi="黑体" w:eastAsia="黑体" w:cs="黑体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网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址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Helvetica Neue 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2B"/>
    <w:rsid w:val="0010102C"/>
    <w:rsid w:val="00164453"/>
    <w:rsid w:val="0034702B"/>
    <w:rsid w:val="004A098B"/>
    <w:rsid w:val="00D77E14"/>
    <w:rsid w:val="04EF28C7"/>
    <w:rsid w:val="072446D4"/>
    <w:rsid w:val="0E4028FA"/>
    <w:rsid w:val="0EEE01D8"/>
    <w:rsid w:val="0F9D4300"/>
    <w:rsid w:val="104726A0"/>
    <w:rsid w:val="13B12F39"/>
    <w:rsid w:val="14A22258"/>
    <w:rsid w:val="18165BB6"/>
    <w:rsid w:val="1D5A3ADB"/>
    <w:rsid w:val="201F0FBD"/>
    <w:rsid w:val="20CD38C6"/>
    <w:rsid w:val="21B45826"/>
    <w:rsid w:val="23634544"/>
    <w:rsid w:val="28DB4BB5"/>
    <w:rsid w:val="2B2F3942"/>
    <w:rsid w:val="2F9A4490"/>
    <w:rsid w:val="30BC4E29"/>
    <w:rsid w:val="335A0EC1"/>
    <w:rsid w:val="342D1A67"/>
    <w:rsid w:val="347B63B6"/>
    <w:rsid w:val="34A26D92"/>
    <w:rsid w:val="3D1559F2"/>
    <w:rsid w:val="3DAA5630"/>
    <w:rsid w:val="43CC3E1F"/>
    <w:rsid w:val="456C2458"/>
    <w:rsid w:val="4ACC1CAE"/>
    <w:rsid w:val="503B30A1"/>
    <w:rsid w:val="547B2A55"/>
    <w:rsid w:val="568D0489"/>
    <w:rsid w:val="5F74745C"/>
    <w:rsid w:val="5FB52AA0"/>
    <w:rsid w:val="6288308B"/>
    <w:rsid w:val="62AC5B31"/>
    <w:rsid w:val="66447C32"/>
    <w:rsid w:val="67D656E1"/>
    <w:rsid w:val="726B0FB8"/>
    <w:rsid w:val="76AD39B6"/>
    <w:rsid w:val="7BDA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166</Words>
  <Characters>947</Characters>
  <Lines>7</Lines>
  <Paragraphs>2</Paragraphs>
  <TotalTime>26</TotalTime>
  <ScaleCrop>false</ScaleCrop>
  <LinksUpToDate>false</LinksUpToDate>
  <CharactersWithSpaces>1111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2021-05-19T07:22:00Z</dcterms:created>
  <dc:creator>Administrator</dc:creator>
  <cp:lastModifiedBy>夜雨秋风</cp:lastModifiedBy>
  <dcterms:modified xsi:type="dcterms:W3CDTF">2021-05-19T09:01:49Z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8661B055635C4C81B11225737A86DCDD</vt:lpwstr>
  </property>
</Properties>
</file>