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FF0000"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48"/>
          <w:szCs w:val="48"/>
          <w:lang w:eastAsia="zh-CN"/>
        </w:rPr>
        <w:t>日本国静冈县无技术金属冲压工</w:t>
      </w:r>
    </w:p>
    <w:p>
      <w:pPr>
        <w:jc w:val="center"/>
        <w:rPr>
          <w:rFonts w:hint="eastAsia" w:ascii="宋体" w:hAnsi="宋体" w:eastAsia="宋体" w:cs="宋体"/>
          <w:b/>
          <w:bCs/>
          <w:color w:val="FF0000"/>
          <w:sz w:val="48"/>
          <w:szCs w:val="4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FF0000"/>
          <w:sz w:val="48"/>
          <w:szCs w:val="48"/>
          <w:lang w:eastAsia="zh-CN"/>
        </w:rPr>
        <w:t>招聘简章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项目名称：赴日本国静冈县无技术金属冲压工项目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职位人数：10+3人  （合同期3年）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宋体" w:hAnsi="宋体" w:eastAsia="宋体" w:cs="Times New Roman"/>
          <w:b/>
          <w:color w:val="FF00FF"/>
          <w:sz w:val="30"/>
          <w:szCs w:val="30"/>
          <w:lang w:val="en-US" w:eastAsia="zh-CN"/>
        </w:rPr>
        <w:t>一、</w:t>
      </w:r>
      <w:r>
        <w:rPr>
          <w:rFonts w:hint="eastAsia" w:ascii="宋体" w:hAnsi="宋体" w:eastAsia="宋体" w:cs="Times New Roman"/>
          <w:b/>
          <w:color w:val="FF00FF"/>
          <w:sz w:val="30"/>
          <w:szCs w:val="30"/>
          <w:lang w:val="en-US" w:eastAsia="zh-CN"/>
        </w:rPr>
        <w:t>应聘条件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男性，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4～34周岁，高中以上，有工厂工作经验，工作态度认真，吃苦耐劳，乐观向上，有良好的适应能力。不得有纹身、烟疤、幻听、腰疼、家族精神病史、色弱、哮喘等各类慢性疾病。不能圆满完成合同期者，谢绝参加。未能完成合同期者要退还（赔偿）日方支付的相关费用（国际机票，在日第一个月的讲习津贴，培训费用，住宿，水电等）。无被日方拒签或申报递交日方入管资料经历。初试通过后缴纳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3000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元复试保证金，复试未通过全额归还。录取后，在公司指定的日期内将相关费用余款汇入公司账户。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default" w:ascii="宋体" w:hAnsi="宋体" w:eastAsia="宋体" w:cs="Times New Roman"/>
          <w:b/>
          <w:color w:val="FF00FF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b/>
          <w:color w:val="FF00FF"/>
          <w:sz w:val="30"/>
          <w:szCs w:val="30"/>
          <w:lang w:val="en-US" w:eastAsia="zh-CN"/>
        </w:rPr>
        <w:t>二、讲习、技能实习待遇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第一个月讲习津贴为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万日元，第二个月开始进入技能实习期，工资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95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1円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/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小时，加班按照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1.25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倍支付。日方公司提供在日医疗，工伤，养老等各类保险及宿舍内基本生活用品，实习期间的住宿，水电费，餐费自理。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b/>
          <w:color w:val="FF00FF"/>
          <w:sz w:val="30"/>
          <w:szCs w:val="30"/>
          <w:lang w:val="en-US" w:eastAsia="zh-CN"/>
        </w:rPr>
        <w:t>四、实习地点：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日本国静冈县内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圆满完成合同期，可退缴纳的部分养老保险，日方企业负担国际往返交通费，优秀人员回国后可推荐国内知名企业就业。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default" w:ascii="宋体" w:hAnsi="宋体" w:eastAsia="宋体" w:cs="Times New Roman"/>
          <w:b/>
          <w:color w:val="FF00FF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b/>
          <w:color w:val="FF00FF"/>
          <w:sz w:val="30"/>
          <w:szCs w:val="30"/>
          <w:lang w:val="en-US" w:eastAsia="zh-CN"/>
        </w:rPr>
        <w:t>五、收费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 xml:space="preserve">1. 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总费用：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36000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元人民币（含培训费及其他多项与办理出境手续相关的杂费，不一一罗列）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 xml:space="preserve">2. 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复试录取后由公司另统一代收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3000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元人民币，用于统一安排三个月伙食费（含住宿配套费）、保险，出境时按照每月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950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元人民币统一结算，多退少补；同时另缴纳押金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500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元人民币，用于宿舍统一床单被套、公物维护、教务耗材、抵扣出境前国内段交通住宿费等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 xml:space="preserve">. 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健康证、护照办理费用由本人自理。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default" w:ascii="宋体" w:hAnsi="宋体" w:eastAsia="宋体" w:cs="Times New Roman"/>
          <w:b/>
          <w:color w:val="FF00FF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b/>
          <w:color w:val="FF00FF"/>
          <w:sz w:val="30"/>
          <w:szCs w:val="30"/>
          <w:lang w:val="en-US" w:eastAsia="zh-CN"/>
        </w:rPr>
        <w:t>六、应承担责任及风险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1.保证身份真实、无赴日技能实习经验。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2.保证提供的资料、证件真实有效。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“在留资格认定证明书”、“技能实习签证”等手续申办不成功，退还已交的费用，但不补偿因此产生的误工费、体检费、损失费等。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 xml:space="preserve">4. 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如被日方录取后自动放弃，需承担相应的违约金。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default" w:ascii="宋体" w:hAnsi="宋体" w:eastAsia="宋体" w:cs="Times New Roman"/>
          <w:b/>
          <w:color w:val="FF00FF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b/>
          <w:color w:val="FF00FF"/>
          <w:sz w:val="30"/>
          <w:szCs w:val="30"/>
          <w:lang w:val="en-US" w:eastAsia="zh-CN"/>
        </w:rPr>
        <w:t>七、应提交的资料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 xml:space="preserve">1.  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完整、真实填写《技能实习申请表》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 xml:space="preserve">2.  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身份证、户口本、结婚证、毕业证原件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 xml:space="preserve">3.  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近期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3.5*4.5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免冠白底彩色照片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b/>
          <w:color w:val="FF00FF"/>
          <w:sz w:val="30"/>
          <w:szCs w:val="30"/>
          <w:lang w:val="en-US" w:eastAsia="zh-CN"/>
        </w:rPr>
        <w:t>六、复试时间：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1年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面试地点：安徽省芜湖市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b/>
          <w:color w:val="FF00FF"/>
          <w:sz w:val="30"/>
          <w:szCs w:val="30"/>
          <w:lang w:val="en-US" w:eastAsia="zh-CN"/>
        </w:rPr>
        <w:t>七、计划出境：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1年11月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</w:p>
    <w:p>
      <w:pPr>
        <w:spacing w:line="400" w:lineRule="exact"/>
        <w:jc w:val="distribute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报名地址：亳州市西一环路与芍花路交叉口</w:t>
      </w:r>
    </w:p>
    <w:p>
      <w:pPr>
        <w:spacing w:line="400" w:lineRule="exact"/>
        <w:jc w:val="distribute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 xml:space="preserve">联 系 人：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杨天青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 xml:space="preserve">  传 真：0558——5131926</w:t>
      </w:r>
    </w:p>
    <w:p>
      <w:pPr>
        <w:spacing w:line="400" w:lineRule="exact"/>
        <w:jc w:val="distribute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 xml:space="preserve">电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 xml:space="preserve"> 话：0558—5558121，5131925，1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>9159939355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，13856777798</w:t>
      </w:r>
    </w:p>
    <w:p>
      <w:pPr>
        <w:spacing w:line="400" w:lineRule="exact"/>
        <w:jc w:val="distribute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 xml:space="preserve">网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址:www.tongdehr.com（亳州同德人力资源网）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477A8"/>
    <w:rsid w:val="00005DDA"/>
    <w:rsid w:val="00092AD6"/>
    <w:rsid w:val="00164911"/>
    <w:rsid w:val="00174CF7"/>
    <w:rsid w:val="001807E3"/>
    <w:rsid w:val="00180896"/>
    <w:rsid w:val="00212884"/>
    <w:rsid w:val="00250B62"/>
    <w:rsid w:val="002D1329"/>
    <w:rsid w:val="002F3023"/>
    <w:rsid w:val="00313739"/>
    <w:rsid w:val="0034760F"/>
    <w:rsid w:val="00362174"/>
    <w:rsid w:val="003E3B2A"/>
    <w:rsid w:val="004A3D5C"/>
    <w:rsid w:val="004C5987"/>
    <w:rsid w:val="00560945"/>
    <w:rsid w:val="0070258F"/>
    <w:rsid w:val="0074163D"/>
    <w:rsid w:val="007477A8"/>
    <w:rsid w:val="0079270F"/>
    <w:rsid w:val="008228E7"/>
    <w:rsid w:val="00833654"/>
    <w:rsid w:val="008859DB"/>
    <w:rsid w:val="008950BD"/>
    <w:rsid w:val="0098253B"/>
    <w:rsid w:val="009B1C30"/>
    <w:rsid w:val="00A2541A"/>
    <w:rsid w:val="00A6263F"/>
    <w:rsid w:val="00AC1CEC"/>
    <w:rsid w:val="00BA7C48"/>
    <w:rsid w:val="00C10722"/>
    <w:rsid w:val="00C12C30"/>
    <w:rsid w:val="00C14F45"/>
    <w:rsid w:val="00C430E8"/>
    <w:rsid w:val="00D24410"/>
    <w:rsid w:val="00D76826"/>
    <w:rsid w:val="00E70460"/>
    <w:rsid w:val="00E920C7"/>
    <w:rsid w:val="00EF20DF"/>
    <w:rsid w:val="00F74188"/>
    <w:rsid w:val="00F87DE2"/>
    <w:rsid w:val="00FA6DAE"/>
    <w:rsid w:val="01324478"/>
    <w:rsid w:val="01701BBF"/>
    <w:rsid w:val="02A839BD"/>
    <w:rsid w:val="070F5D85"/>
    <w:rsid w:val="08676C2B"/>
    <w:rsid w:val="0B205B76"/>
    <w:rsid w:val="0B804347"/>
    <w:rsid w:val="0C7C3089"/>
    <w:rsid w:val="0C8B74B3"/>
    <w:rsid w:val="0D285DEA"/>
    <w:rsid w:val="0E9E4A1F"/>
    <w:rsid w:val="0F6756A4"/>
    <w:rsid w:val="11B22990"/>
    <w:rsid w:val="132F63FE"/>
    <w:rsid w:val="143C7FDB"/>
    <w:rsid w:val="14634202"/>
    <w:rsid w:val="146549F4"/>
    <w:rsid w:val="1564278A"/>
    <w:rsid w:val="1C5A4F9F"/>
    <w:rsid w:val="24950681"/>
    <w:rsid w:val="251E4274"/>
    <w:rsid w:val="2AFB64A0"/>
    <w:rsid w:val="31227F3B"/>
    <w:rsid w:val="31B2045A"/>
    <w:rsid w:val="329E6399"/>
    <w:rsid w:val="34721524"/>
    <w:rsid w:val="370800FE"/>
    <w:rsid w:val="3E5E0278"/>
    <w:rsid w:val="3E9C711B"/>
    <w:rsid w:val="3ED864EC"/>
    <w:rsid w:val="401C1321"/>
    <w:rsid w:val="412924D2"/>
    <w:rsid w:val="429F3D23"/>
    <w:rsid w:val="45A502EC"/>
    <w:rsid w:val="471F46FE"/>
    <w:rsid w:val="54094E7D"/>
    <w:rsid w:val="541B3140"/>
    <w:rsid w:val="551513C9"/>
    <w:rsid w:val="56674332"/>
    <w:rsid w:val="56C7740D"/>
    <w:rsid w:val="5ED86D91"/>
    <w:rsid w:val="5EFD0952"/>
    <w:rsid w:val="66E63B5E"/>
    <w:rsid w:val="68BF14A1"/>
    <w:rsid w:val="692830B5"/>
    <w:rsid w:val="742E3EDC"/>
    <w:rsid w:val="77BE3258"/>
    <w:rsid w:val="79060098"/>
    <w:rsid w:val="7B341C87"/>
    <w:rsid w:val="7CB351DB"/>
    <w:rsid w:val="7E7F5208"/>
    <w:rsid w:val="7FF1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14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FC45C7-B6C4-4B05-BEAE-B7B6656B1A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859</Characters>
  <Lines>7</Lines>
  <Paragraphs>2</Paragraphs>
  <TotalTime>0</TotalTime>
  <ScaleCrop>false</ScaleCrop>
  <LinksUpToDate>false</LinksUpToDate>
  <CharactersWithSpaces>1007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2020-03-11T02:33:00Z</dcterms:created>
  <dc:creator>Wang Chungang</dc:creator>
  <cp:lastModifiedBy>WPS_1528079939</cp:lastModifiedBy>
  <dcterms:modified xsi:type="dcterms:W3CDTF">2021-01-26T11:56:10Z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