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40"/>
        </w:tabs>
        <w:spacing w:line="500" w:lineRule="exact"/>
        <w:ind w:left="-105" w:leftChars="-50" w:right="-105" w:rightChars="-50"/>
        <w:jc w:val="both"/>
        <w:outlineLvl w:val="2"/>
        <w:rPr>
          <w:rStyle w:val="5"/>
          <w:rFonts w:hint="eastAsia" w:ascii="宋体" w:hAnsi="宋体" w:eastAsia="宋体" w:cs="宋体"/>
          <w:color w:val="FF0000"/>
          <w:kern w:val="0"/>
          <w:sz w:val="43"/>
          <w:szCs w:val="43"/>
          <w:shd w:val="clear" w:color="auto" w:fill="FFFFFF"/>
          <w:lang w:val="en-US" w:eastAsia="zh-CN" w:bidi="ar"/>
        </w:rPr>
      </w:pPr>
      <w:r>
        <w:rPr>
          <w:rFonts w:hint="eastAsia"/>
          <w:sz w:val="30"/>
          <w:szCs w:val="30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 </w:t>
      </w:r>
      <w:bookmarkStart w:id="0" w:name="_Hlk31277618"/>
      <w:r>
        <w:rPr>
          <w:rStyle w:val="5"/>
          <w:rFonts w:hint="eastAsia" w:ascii="宋体" w:hAnsi="宋体" w:eastAsia="宋体" w:cs="宋体"/>
          <w:color w:val="FF0000"/>
          <w:kern w:val="0"/>
          <w:sz w:val="43"/>
          <w:szCs w:val="43"/>
          <w:shd w:val="clear" w:color="auto" w:fill="FFFFFF"/>
          <w:lang w:val="en-US" w:eastAsia="zh-CN" w:bidi="ar"/>
        </w:rPr>
        <w:t>南通常乐建筑劳务有限公司</w:t>
      </w:r>
      <w:bookmarkEnd w:id="0"/>
      <w:r>
        <w:rPr>
          <w:rStyle w:val="5"/>
          <w:rFonts w:hint="eastAsia" w:ascii="宋体" w:hAnsi="宋体" w:eastAsia="宋体" w:cs="宋体"/>
          <w:color w:val="FF0000"/>
          <w:kern w:val="0"/>
          <w:sz w:val="43"/>
          <w:szCs w:val="43"/>
          <w:shd w:val="clear" w:color="auto" w:fill="FFFFFF"/>
          <w:lang w:val="en-US" w:eastAsia="zh-CN" w:bidi="ar"/>
        </w:rPr>
        <w:t>招工简章</w:t>
      </w:r>
    </w:p>
    <w:p>
      <w:pPr>
        <w:tabs>
          <w:tab w:val="left" w:pos="540"/>
        </w:tabs>
        <w:spacing w:line="500" w:lineRule="exact"/>
        <w:ind w:left="-105" w:leftChars="-50" w:right="-105" w:rightChars="-50" w:firstLine="600" w:firstLineChars="200"/>
        <w:outlineLvl w:val="2"/>
        <w:rPr>
          <w:rFonts w:ascii="仿宋" w:hAnsi="仿宋" w:eastAsia="仿宋"/>
          <w:bCs/>
          <w:sz w:val="30"/>
          <w:szCs w:val="30"/>
        </w:rPr>
      </w:pPr>
    </w:p>
    <w:p>
      <w:pPr>
        <w:tabs>
          <w:tab w:val="left" w:pos="540"/>
        </w:tabs>
        <w:spacing w:line="500" w:lineRule="exact"/>
        <w:ind w:left="-105" w:leftChars="-50" w:right="-105" w:rightChars="-50" w:firstLine="600" w:firstLineChars="200"/>
        <w:outlineLvl w:val="2"/>
        <w:rPr>
          <w:rFonts w:hint="eastAsia"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南通常乐建筑劳务有限公司是江苏中南建筑产业集团有限责任公司（SZ000961）旗下的全资子公司。经营范围涵盖：木工作业分包、砌筑作业分包、钢筋作业分包、脚手架搭设作业分包、模板作业分包、焊接作业分包、抹灰作业分包、混凝土作业分包等劳务分包。公司下设十一个劳务号码公司，业务遍及北京、山东、上海、天津、南京、武汉、西安、郑州，成都，南通等全国各地22个省市，年产值达</w:t>
      </w:r>
      <w:r>
        <w:rPr>
          <w:rFonts w:ascii="仿宋" w:hAnsi="仿宋" w:eastAsia="仿宋"/>
          <w:bCs/>
          <w:sz w:val="30"/>
          <w:szCs w:val="30"/>
        </w:rPr>
        <w:t>15</w:t>
      </w:r>
      <w:r>
        <w:rPr>
          <w:rFonts w:hint="eastAsia" w:ascii="仿宋" w:hAnsi="仿宋" w:eastAsia="仿宋"/>
          <w:bCs/>
          <w:sz w:val="30"/>
          <w:szCs w:val="30"/>
        </w:rPr>
        <w:t>亿元，年施工面积400万平米。母公司中南建筑集团每年施工产值近300亿元，为公司提供了源源不断的业务来源。因业务发展和生产需要，现向全社会招收一批具有熟练施工经验的员工加入我司共同发展，待遇从优。</w:t>
      </w:r>
    </w:p>
    <w:p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105" w:leftChars="-50" w:right="-105" w:rightChars="-50" w:firstLine="562" w:firstLineChars="200"/>
        <w:jc w:val="left"/>
        <w:textAlignment w:val="auto"/>
        <w:outlineLvl w:val="2"/>
        <w:rPr>
          <w:rFonts w:hint="eastAsia" w:ascii="宋体" w:hAnsi="宋体" w:eastAsia="宋体" w:cs="宋体"/>
          <w:b/>
          <w:bCs/>
          <w:color w:val="E91BDD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E91BDD"/>
          <w:sz w:val="28"/>
          <w:szCs w:val="28"/>
          <w:shd w:val="clear" w:color="auto" w:fill="FFFFFF"/>
          <w:lang w:val="en-US" w:eastAsia="zh-CN"/>
        </w:rPr>
        <w:t>一、招收工种</w:t>
      </w:r>
    </w:p>
    <w:p>
      <w:pPr>
        <w:tabs>
          <w:tab w:val="left" w:pos="540"/>
        </w:tabs>
        <w:spacing w:line="500" w:lineRule="exact"/>
        <w:ind w:left="-105" w:leftChars="-50" w:right="-105" w:rightChars="-50" w:firstLine="600" w:firstLineChars="200"/>
        <w:outlineLvl w:val="2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泥工、木工、钢筋工、砼工、电焊工等各类工种。</w:t>
      </w:r>
    </w:p>
    <w:p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105" w:leftChars="-50" w:right="-105" w:rightChars="-50" w:firstLine="562" w:firstLineChars="200"/>
        <w:jc w:val="left"/>
        <w:textAlignment w:val="auto"/>
        <w:outlineLvl w:val="2"/>
        <w:rPr>
          <w:rFonts w:hint="eastAsia" w:ascii="宋体" w:hAnsi="宋体" w:eastAsia="宋体" w:cs="宋体"/>
          <w:b/>
          <w:bCs/>
          <w:color w:val="E91BDD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E91BDD"/>
          <w:sz w:val="28"/>
          <w:szCs w:val="28"/>
          <w:shd w:val="clear" w:color="auto" w:fill="FFFFFF"/>
          <w:lang w:val="en-US" w:eastAsia="zh-CN"/>
        </w:rPr>
        <w:t>二、招工条件</w:t>
      </w:r>
    </w:p>
    <w:p>
      <w:pPr>
        <w:tabs>
          <w:tab w:val="left" w:pos="540"/>
        </w:tabs>
        <w:spacing w:line="500" w:lineRule="exact"/>
        <w:ind w:left="-105" w:leftChars="-50" w:right="-105" w:rightChars="-50" w:firstLine="600" w:firstLineChars="200"/>
        <w:outlineLvl w:val="2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男性，18-59周岁；女性：18-50周岁（注：女职工凭结婚证方可录用）。遵纪守法，无犯罪前科，身体健康，能吃苦耐劳，爱岗敬业，具有建筑相关工种施工经验的工人优先录用。</w:t>
      </w:r>
    </w:p>
    <w:p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105" w:leftChars="-50" w:right="-105" w:rightChars="-50" w:firstLine="562" w:firstLineChars="200"/>
        <w:jc w:val="left"/>
        <w:textAlignment w:val="auto"/>
        <w:outlineLvl w:val="2"/>
        <w:rPr>
          <w:rFonts w:hint="eastAsia" w:ascii="宋体" w:hAnsi="宋体" w:eastAsia="宋体" w:cs="宋体"/>
          <w:b/>
          <w:bCs/>
          <w:color w:val="E91BDD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E91BDD"/>
          <w:sz w:val="28"/>
          <w:szCs w:val="28"/>
          <w:shd w:val="clear" w:color="auto" w:fill="FFFFFF"/>
          <w:lang w:val="en-US" w:eastAsia="zh-CN"/>
        </w:rPr>
        <w:t>三、工资与福利待遇保障</w:t>
      </w:r>
    </w:p>
    <w:p>
      <w:pPr>
        <w:spacing w:line="500" w:lineRule="exac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1、收入以个人施工量计件制计酬，多劳多得，职工年收入一般在7万元以上，上不封顶。公司工资福利待遇优于同类别企业。</w:t>
      </w:r>
    </w:p>
    <w:p>
      <w:pPr>
        <w:spacing w:line="500" w:lineRule="exact"/>
        <w:ind w:left="-105" w:leftChars="-50" w:right="-105" w:rightChars="-50" w:firstLine="588" w:firstLineChars="196"/>
        <w:jc w:val="left"/>
        <w:rPr>
          <w:rFonts w:hint="eastAsia"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2、对春节前报名的职工享受500元春节带薪休假奖励，奖励在次年出勤标准达到250天后发放，职工在兑现</w:t>
      </w:r>
      <w:r>
        <w:rPr>
          <w:rFonts w:hint="eastAsia" w:ascii="仿宋" w:hAnsi="仿宋" w:eastAsia="仿宋"/>
          <w:color w:val="000000"/>
          <w:sz w:val="30"/>
          <w:szCs w:val="30"/>
        </w:rPr>
        <w:t>时已经离职的不再享受</w:t>
      </w:r>
      <w:r>
        <w:rPr>
          <w:rFonts w:hint="eastAsia" w:ascii="仿宋" w:hAnsi="仿宋" w:eastAsia="仿宋"/>
          <w:bCs/>
          <w:sz w:val="30"/>
          <w:szCs w:val="30"/>
        </w:rPr>
        <w:t>。</w:t>
      </w:r>
    </w:p>
    <w:p>
      <w:pPr>
        <w:spacing w:line="500" w:lineRule="exact"/>
        <w:ind w:left="-105" w:leftChars="-50" w:right="-105" w:rightChars="-50" w:firstLine="588" w:firstLineChars="196"/>
        <w:jc w:val="lef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3、连续工龄补贴。对于连续来公司工作的老职工发放工龄补贴。截止当年12月25日出勤在250天以上工人，在次年出勤标准达到250天后统计发放。连续工龄补贴对应表：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713"/>
        <w:gridCol w:w="828"/>
        <w:gridCol w:w="829"/>
        <w:gridCol w:w="828"/>
        <w:gridCol w:w="828"/>
        <w:gridCol w:w="829"/>
        <w:gridCol w:w="828"/>
        <w:gridCol w:w="828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7" w:type="dxa"/>
            <w:noWrap w:val="0"/>
            <w:vAlign w:val="center"/>
          </w:tcPr>
          <w:p>
            <w:pPr>
              <w:spacing w:line="500" w:lineRule="exact"/>
              <w:ind w:left="-50" w:right="-5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30"/>
                <w:szCs w:val="30"/>
              </w:rPr>
              <w:t>发放时工龄(年)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spacing w:line="500" w:lineRule="exact"/>
              <w:ind w:left="-50" w:right="-5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30"/>
                <w:szCs w:val="30"/>
              </w:rPr>
              <w:t>2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spacing w:line="500" w:lineRule="exact"/>
              <w:ind w:left="-50" w:right="-5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30"/>
                <w:szCs w:val="30"/>
              </w:rPr>
              <w:t>3</w:t>
            </w:r>
          </w:p>
        </w:tc>
        <w:tc>
          <w:tcPr>
            <w:tcW w:w="829" w:type="dxa"/>
            <w:noWrap w:val="0"/>
            <w:vAlign w:val="center"/>
          </w:tcPr>
          <w:p>
            <w:pPr>
              <w:spacing w:line="500" w:lineRule="exact"/>
              <w:ind w:left="-50" w:right="-5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30"/>
                <w:szCs w:val="30"/>
              </w:rPr>
              <w:t>4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spacing w:line="500" w:lineRule="exact"/>
              <w:ind w:left="-50" w:right="-5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30"/>
                <w:szCs w:val="30"/>
              </w:rPr>
              <w:t>5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spacing w:line="500" w:lineRule="exact"/>
              <w:ind w:left="-50" w:right="-5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30"/>
                <w:szCs w:val="30"/>
              </w:rPr>
              <w:t>6</w:t>
            </w:r>
          </w:p>
        </w:tc>
        <w:tc>
          <w:tcPr>
            <w:tcW w:w="829" w:type="dxa"/>
            <w:noWrap w:val="0"/>
            <w:vAlign w:val="center"/>
          </w:tcPr>
          <w:p>
            <w:pPr>
              <w:spacing w:line="500" w:lineRule="exact"/>
              <w:ind w:left="-50" w:right="-5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30"/>
                <w:szCs w:val="30"/>
              </w:rPr>
              <w:t>7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spacing w:line="500" w:lineRule="exact"/>
              <w:ind w:left="-50" w:right="-5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30"/>
                <w:szCs w:val="30"/>
              </w:rPr>
              <w:t>8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spacing w:line="500" w:lineRule="exact"/>
              <w:ind w:left="-50" w:right="-5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30"/>
                <w:szCs w:val="30"/>
              </w:rPr>
              <w:t>9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spacing w:line="500" w:lineRule="exact"/>
              <w:ind w:left="-50" w:right="-5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30"/>
                <w:szCs w:val="30"/>
              </w:rPr>
              <w:t>10及以上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7" w:type="dxa"/>
            <w:noWrap w:val="0"/>
            <w:vAlign w:val="center"/>
          </w:tcPr>
          <w:p>
            <w:pPr>
              <w:spacing w:line="500" w:lineRule="exact"/>
              <w:ind w:left="-50" w:right="-5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30"/>
                <w:szCs w:val="30"/>
              </w:rPr>
              <w:t>补贴标准(元)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spacing w:line="500" w:lineRule="exact"/>
              <w:ind w:left="-50" w:right="-5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30"/>
                <w:szCs w:val="30"/>
              </w:rPr>
              <w:t>850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spacing w:line="500" w:lineRule="exact"/>
              <w:ind w:left="-50" w:right="-5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30"/>
                <w:szCs w:val="30"/>
              </w:rPr>
              <w:t>1575</w:t>
            </w:r>
          </w:p>
        </w:tc>
        <w:tc>
          <w:tcPr>
            <w:tcW w:w="829" w:type="dxa"/>
            <w:noWrap w:val="0"/>
            <w:vAlign w:val="center"/>
          </w:tcPr>
          <w:p>
            <w:pPr>
              <w:spacing w:line="500" w:lineRule="exact"/>
              <w:ind w:left="-50" w:right="-5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30"/>
                <w:szCs w:val="30"/>
              </w:rPr>
              <w:t>1725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spacing w:line="500" w:lineRule="exact"/>
              <w:ind w:left="-50" w:right="-5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30"/>
                <w:szCs w:val="30"/>
              </w:rPr>
              <w:t>1875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spacing w:line="500" w:lineRule="exact"/>
              <w:ind w:left="-50" w:right="-5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30"/>
                <w:szCs w:val="30"/>
              </w:rPr>
              <w:t>2025</w:t>
            </w:r>
          </w:p>
        </w:tc>
        <w:tc>
          <w:tcPr>
            <w:tcW w:w="829" w:type="dxa"/>
            <w:noWrap w:val="0"/>
            <w:vAlign w:val="center"/>
          </w:tcPr>
          <w:p>
            <w:pPr>
              <w:spacing w:line="500" w:lineRule="exact"/>
              <w:ind w:left="-50" w:right="-5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30"/>
                <w:szCs w:val="30"/>
              </w:rPr>
              <w:t>2100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spacing w:line="500" w:lineRule="exact"/>
              <w:ind w:left="-50" w:right="-5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30"/>
                <w:szCs w:val="30"/>
              </w:rPr>
              <w:t>2175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spacing w:line="500" w:lineRule="exact"/>
              <w:ind w:left="-50" w:right="-5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30"/>
                <w:szCs w:val="30"/>
              </w:rPr>
              <w:t>2250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spacing w:line="500" w:lineRule="exact"/>
              <w:ind w:left="-50" w:right="-5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30"/>
                <w:szCs w:val="30"/>
              </w:rPr>
              <w:t>2325</w:t>
            </w:r>
          </w:p>
        </w:tc>
      </w:tr>
    </w:tbl>
    <w:p>
      <w:pPr>
        <w:numPr>
          <w:ilvl w:val="0"/>
          <w:numId w:val="1"/>
        </w:numPr>
        <w:spacing w:line="500" w:lineRule="exact"/>
        <w:ind w:left="-105" w:leftChars="-50" w:right="-105" w:rightChars="-50" w:firstLine="588" w:firstLineChars="196"/>
        <w:jc w:val="lef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高温补贴；七八九三个月对月出勤达28天以上的职工按照300元/月发放高温补贴，隔月发放。</w:t>
      </w:r>
    </w:p>
    <w:p>
      <w:pPr>
        <w:spacing w:line="500" w:lineRule="exact"/>
        <w:ind w:left="-105" w:leftChars="-50" w:right="-105" w:rightChars="-50" w:firstLine="588" w:firstLineChars="196"/>
        <w:jc w:val="left"/>
        <w:rPr>
          <w:rFonts w:hint="eastAsia"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5、报销</w:t>
      </w:r>
      <w:r>
        <w:rPr>
          <w:rFonts w:hint="eastAsia" w:ascii="仿宋" w:hAnsi="仿宋" w:eastAsia="仿宋"/>
          <w:sz w:val="30"/>
          <w:szCs w:val="30"/>
        </w:rPr>
        <w:t>职工来项目路费。在实际出勤天数达到250天后予以统计发放，1000公里以上报销上限500元，1000公里至500公里报销上限300元，500至200公里报销上限200元，200公里以内报销上限100元，按照职工身份证地址确定里程数。</w:t>
      </w:r>
    </w:p>
    <w:p>
      <w:pPr>
        <w:spacing w:line="500" w:lineRule="exact"/>
        <w:ind w:left="-105" w:leftChars="-50" w:right="-105" w:rightChars="-50" w:firstLine="588" w:firstLineChars="196"/>
        <w:jc w:val="left"/>
        <w:rPr>
          <w:rFonts w:hint="eastAsia"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6、</w:t>
      </w:r>
      <w:r>
        <w:rPr>
          <w:rFonts w:hint="eastAsia" w:ascii="仿宋" w:hAnsi="仿宋" w:eastAsia="仿宋"/>
          <w:sz w:val="30"/>
          <w:szCs w:val="30"/>
        </w:rPr>
        <w:t>公司统一为职工办理工伤保险，免费体检。</w:t>
      </w:r>
    </w:p>
    <w:p>
      <w:pPr>
        <w:spacing w:line="500" w:lineRule="exact"/>
        <w:ind w:left="-105" w:leftChars="-50" w:right="-105" w:rightChars="-50" w:firstLine="588" w:firstLineChars="196"/>
        <w:jc w:val="left"/>
        <w:rPr>
          <w:rFonts w:hint="eastAsia"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7、公司提供统一</w:t>
      </w:r>
      <w:r>
        <w:rPr>
          <w:rFonts w:ascii="仿宋" w:hAnsi="仿宋" w:eastAsia="仿宋"/>
          <w:bCs/>
          <w:sz w:val="30"/>
          <w:szCs w:val="30"/>
        </w:rPr>
        <w:t>住宿</w:t>
      </w:r>
      <w:r>
        <w:rPr>
          <w:rFonts w:hint="eastAsia" w:ascii="仿宋" w:hAnsi="仿宋" w:eastAsia="仿宋"/>
          <w:bCs/>
          <w:sz w:val="30"/>
          <w:szCs w:val="30"/>
        </w:rPr>
        <w:t>、食堂</w:t>
      </w:r>
      <w:r>
        <w:rPr>
          <w:rFonts w:ascii="仿宋" w:hAnsi="仿宋" w:eastAsia="仿宋"/>
          <w:bCs/>
          <w:sz w:val="30"/>
          <w:szCs w:val="30"/>
        </w:rPr>
        <w:t>方便职工生活</w:t>
      </w:r>
      <w:r>
        <w:rPr>
          <w:rFonts w:hint="eastAsia" w:ascii="仿宋" w:hAnsi="仿宋" w:eastAsia="仿宋"/>
          <w:bCs/>
          <w:sz w:val="30"/>
          <w:szCs w:val="30"/>
        </w:rPr>
        <w:t>。</w:t>
      </w:r>
    </w:p>
    <w:p>
      <w:pPr>
        <w:spacing w:line="500" w:lineRule="exact"/>
        <w:ind w:left="-105" w:leftChars="-50" w:right="-105" w:rightChars="-50" w:firstLine="588" w:firstLineChars="196"/>
        <w:jc w:val="left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8、公司对职工实行节日聚餐制度，补贴标准：立夏节30元/人，中秋节30元/人。</w:t>
      </w:r>
    </w:p>
    <w:p>
      <w:pPr>
        <w:spacing w:line="500" w:lineRule="exact"/>
        <w:ind w:left="-105" w:leftChars="-50" w:right="-105" w:rightChars="-50" w:firstLine="588" w:firstLineChars="196"/>
        <w:jc w:val="lef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9、</w:t>
      </w:r>
      <w:r>
        <w:rPr>
          <w:rFonts w:hint="eastAsia" w:ascii="仿宋" w:hAnsi="仿宋" w:eastAsia="仿宋"/>
          <w:sz w:val="30"/>
          <w:szCs w:val="30"/>
        </w:rPr>
        <w:t>签订劳动合同，保障职工利益。</w:t>
      </w:r>
    </w:p>
    <w:p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105" w:leftChars="-50" w:right="-105" w:rightChars="-50" w:firstLine="562" w:firstLineChars="200"/>
        <w:jc w:val="left"/>
        <w:textAlignment w:val="auto"/>
        <w:outlineLvl w:val="2"/>
        <w:rPr>
          <w:rFonts w:hint="eastAsia" w:ascii="宋体" w:hAnsi="宋体" w:eastAsia="宋体" w:cs="宋体"/>
          <w:b/>
          <w:bCs/>
          <w:color w:val="E91BDD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E91BDD"/>
          <w:sz w:val="28"/>
          <w:szCs w:val="28"/>
          <w:shd w:val="clear" w:color="auto" w:fill="FFFFFF"/>
          <w:lang w:val="en-US" w:eastAsia="zh-CN"/>
        </w:rPr>
        <w:t>四、工资支付方式</w:t>
      </w:r>
    </w:p>
    <w:p>
      <w:pPr>
        <w:tabs>
          <w:tab w:val="left" w:pos="540"/>
        </w:tabs>
        <w:spacing w:line="500" w:lineRule="exact"/>
        <w:ind w:right="-105" w:rightChars="-50" w:firstLine="600" w:firstLineChars="200"/>
        <w:outlineLvl w:val="2"/>
        <w:rPr>
          <w:rFonts w:hint="eastAsia"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1、月度发放基本工资2000元（含伙食费），每月20日至25日发放。</w:t>
      </w:r>
    </w:p>
    <w:p>
      <w:pPr>
        <w:tabs>
          <w:tab w:val="left" w:pos="540"/>
        </w:tabs>
        <w:spacing w:line="500" w:lineRule="exact"/>
        <w:ind w:right="-105" w:rightChars="-50" w:firstLine="600" w:firstLineChars="200"/>
        <w:outlineLvl w:val="2"/>
        <w:rPr>
          <w:rFonts w:hint="eastAsia"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2、年度工资一次性全部结清，</w:t>
      </w:r>
      <w:r>
        <w:rPr>
          <w:rFonts w:hint="eastAsia" w:ascii="仿宋" w:hAnsi="仿宋" w:eastAsia="仿宋" w:cs="华文仿宋"/>
          <w:bCs/>
          <w:kern w:val="0"/>
          <w:sz w:val="30"/>
          <w:szCs w:val="30"/>
        </w:rPr>
        <w:t>年终腊月十五至二十五期间发放完毕，</w:t>
      </w:r>
      <w:r>
        <w:rPr>
          <w:rFonts w:hint="eastAsia" w:ascii="仿宋" w:hAnsi="仿宋" w:eastAsia="仿宋"/>
          <w:bCs/>
          <w:sz w:val="30"/>
          <w:szCs w:val="30"/>
        </w:rPr>
        <w:t>绝不拖欠。</w:t>
      </w:r>
    </w:p>
    <w:p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105" w:leftChars="-50" w:right="-105" w:rightChars="-50" w:firstLine="562" w:firstLineChars="200"/>
        <w:jc w:val="left"/>
        <w:textAlignment w:val="auto"/>
        <w:outlineLvl w:val="2"/>
        <w:rPr>
          <w:rFonts w:hint="eastAsia" w:ascii="宋体" w:hAnsi="宋体" w:eastAsia="宋体" w:cs="宋体"/>
          <w:b/>
          <w:bCs/>
          <w:color w:val="E91BDD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E91BDD"/>
          <w:sz w:val="28"/>
          <w:szCs w:val="28"/>
          <w:shd w:val="clear" w:color="auto" w:fill="FFFFFF"/>
          <w:lang w:val="en-US" w:eastAsia="zh-CN"/>
        </w:rPr>
        <w:t>五、报名方式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>持本人有效身份证（二代原件），一寸免冠照片3张</w:t>
      </w:r>
      <w:r>
        <w:rPr>
          <w:rFonts w:hint="eastAsia" w:ascii="仿宋" w:hAnsi="仿宋" w:eastAsia="仿宋"/>
          <w:sz w:val="30"/>
          <w:szCs w:val="30"/>
          <w:lang w:eastAsia="zh-CN"/>
        </w:rPr>
        <w:t>。</w:t>
      </w:r>
      <w:r>
        <w:rPr>
          <w:rFonts w:ascii="宋体" w:hAnsi="宋体" w:eastAsia="宋体" w:cs="宋体"/>
          <w:sz w:val="24"/>
          <w:szCs w:val="24"/>
        </w:rPr>
        <w:t> </w:t>
      </w:r>
    </w:p>
    <w:p>
      <w:pPr>
        <w:jc w:val="distribute"/>
        <w:rPr>
          <w:rFonts w:ascii="黑体" w:eastAsia="黑体"/>
          <w:b/>
          <w:sz w:val="32"/>
          <w:szCs w:val="32"/>
          <w:highlight w:val="green"/>
          <w:u w:val="single"/>
        </w:rPr>
      </w:pPr>
      <w:r>
        <w:rPr>
          <w:rFonts w:hint="eastAsia" w:ascii="黑体" w:eastAsia="黑体"/>
          <w:b/>
          <w:sz w:val="32"/>
          <w:szCs w:val="32"/>
          <w:highlight w:val="green"/>
          <w:u w:val="single"/>
        </w:rPr>
        <w:t>报名地址：亳州市西一环路与芍花路交叉口</w:t>
      </w:r>
    </w:p>
    <w:p>
      <w:pPr>
        <w:ind w:left="1606" w:hanging="1606" w:hangingChars="500"/>
        <w:rPr>
          <w:rFonts w:hint="default" w:ascii="黑体" w:eastAsia="黑体"/>
          <w:b/>
          <w:sz w:val="32"/>
          <w:szCs w:val="32"/>
          <w:highlight w:val="green"/>
          <w:u w:val="single"/>
          <w:lang w:val="en-US" w:eastAsia="zh-CN"/>
        </w:rPr>
      </w:pPr>
      <w:r>
        <w:rPr>
          <w:rFonts w:hint="eastAsia" w:ascii="黑体" w:eastAsia="黑体"/>
          <w:b/>
          <w:sz w:val="32"/>
          <w:szCs w:val="32"/>
          <w:highlight w:val="green"/>
          <w:u w:val="single"/>
        </w:rPr>
        <w:t xml:space="preserve">电   </w:t>
      </w:r>
      <w:r>
        <w:rPr>
          <w:rFonts w:hint="eastAsia" w:ascii="黑体" w:eastAsia="黑体"/>
          <w:b/>
          <w:sz w:val="32"/>
          <w:szCs w:val="32"/>
          <w:highlight w:val="green"/>
          <w:u w:val="single"/>
          <w:lang w:val="en-US" w:eastAsia="zh-CN"/>
        </w:rPr>
        <w:t xml:space="preserve">   </w:t>
      </w:r>
      <w:r>
        <w:rPr>
          <w:rFonts w:hint="eastAsia" w:ascii="黑体" w:eastAsia="黑体"/>
          <w:b/>
          <w:sz w:val="32"/>
          <w:szCs w:val="32"/>
          <w:highlight w:val="green"/>
          <w:u w:val="single"/>
        </w:rPr>
        <w:t xml:space="preserve"> 话：0558—513192</w:t>
      </w:r>
      <w:r>
        <w:rPr>
          <w:rFonts w:hint="eastAsia" w:ascii="黑体" w:eastAsia="黑体"/>
          <w:b/>
          <w:sz w:val="32"/>
          <w:szCs w:val="32"/>
          <w:highlight w:val="green"/>
          <w:u w:val="single"/>
          <w:lang w:val="en-US" w:eastAsia="zh-CN"/>
        </w:rPr>
        <w:t>6</w:t>
      </w:r>
      <w:r>
        <w:rPr>
          <w:rFonts w:hint="eastAsia" w:ascii="黑体" w:eastAsia="黑体"/>
          <w:b/>
          <w:sz w:val="32"/>
          <w:szCs w:val="32"/>
          <w:highlight w:val="green"/>
          <w:u w:val="single"/>
        </w:rPr>
        <w:t>，5558121</w:t>
      </w:r>
      <w:r>
        <w:rPr>
          <w:rFonts w:hint="eastAsia" w:ascii="黑体" w:eastAsia="黑体"/>
          <w:b/>
          <w:sz w:val="32"/>
          <w:szCs w:val="32"/>
          <w:highlight w:val="green"/>
          <w:u w:val="single"/>
          <w:lang w:eastAsia="zh-CN"/>
        </w:rPr>
        <w:t>，</w:t>
      </w:r>
      <w:r>
        <w:rPr>
          <w:rFonts w:hint="eastAsia" w:ascii="黑体" w:eastAsia="黑体"/>
          <w:b/>
          <w:sz w:val="32"/>
          <w:szCs w:val="32"/>
          <w:highlight w:val="green"/>
          <w:u w:val="single"/>
          <w:lang w:val="en-US" w:eastAsia="zh-CN"/>
        </w:rPr>
        <w:t>5788121</w:t>
      </w:r>
    </w:p>
    <w:p>
      <w:pPr>
        <w:ind w:left="1606" w:hanging="1606" w:hangingChars="500"/>
        <w:rPr>
          <w:rFonts w:hint="eastAsia" w:ascii="黑体" w:eastAsia="黑体"/>
          <w:b/>
          <w:sz w:val="32"/>
          <w:szCs w:val="32"/>
          <w:highlight w:val="green"/>
          <w:u w:val="single"/>
        </w:rPr>
      </w:pPr>
      <w:r>
        <w:rPr>
          <w:rFonts w:hint="eastAsia" w:ascii="黑体" w:eastAsia="黑体"/>
          <w:b/>
          <w:sz w:val="32"/>
          <w:szCs w:val="32"/>
          <w:highlight w:val="green"/>
          <w:u w:val="single"/>
        </w:rPr>
        <w:t xml:space="preserve">手  </w:t>
      </w:r>
      <w:bookmarkStart w:id="1" w:name="_GoBack"/>
      <w:bookmarkEnd w:id="1"/>
      <w:r>
        <w:rPr>
          <w:rFonts w:hint="eastAsia" w:ascii="黑体" w:eastAsia="黑体"/>
          <w:b/>
          <w:sz w:val="32"/>
          <w:szCs w:val="32"/>
          <w:highlight w:val="green"/>
          <w:u w:val="single"/>
        </w:rPr>
        <w:t xml:space="preserve"> </w:t>
      </w:r>
      <w:r>
        <w:rPr>
          <w:rFonts w:hint="eastAsia" w:ascii="黑体" w:eastAsia="黑体"/>
          <w:b/>
          <w:sz w:val="32"/>
          <w:szCs w:val="32"/>
          <w:highlight w:val="green"/>
          <w:u w:val="single"/>
          <w:lang w:val="en-US" w:eastAsia="zh-CN"/>
        </w:rPr>
        <w:t xml:space="preserve">  </w:t>
      </w:r>
      <w:r>
        <w:rPr>
          <w:rFonts w:hint="eastAsia" w:ascii="黑体" w:eastAsia="黑体"/>
          <w:b/>
          <w:sz w:val="32"/>
          <w:szCs w:val="32"/>
          <w:highlight w:val="green"/>
          <w:u w:val="single"/>
        </w:rPr>
        <w:t xml:space="preserve"> 机：夏飞（15955581607）</w:t>
      </w:r>
      <w:r>
        <w:rPr>
          <w:rFonts w:hint="eastAsia" w:ascii="黑体" w:eastAsia="黑体"/>
          <w:b/>
          <w:sz w:val="32"/>
          <w:szCs w:val="32"/>
          <w:highlight w:val="green"/>
          <w:u w:val="single"/>
          <w:lang w:val="en-US" w:eastAsia="zh-CN"/>
        </w:rPr>
        <w:t>，</w:t>
      </w:r>
      <w:r>
        <w:rPr>
          <w:rFonts w:hint="eastAsia" w:ascii="黑体" w:eastAsia="黑体"/>
          <w:b/>
          <w:sz w:val="32"/>
          <w:szCs w:val="32"/>
          <w:highlight w:val="green"/>
          <w:u w:val="single"/>
        </w:rPr>
        <w:t>1</w:t>
      </w:r>
      <w:r>
        <w:rPr>
          <w:rFonts w:hint="eastAsia" w:ascii="黑体" w:eastAsia="黑体"/>
          <w:b/>
          <w:sz w:val="32"/>
          <w:szCs w:val="32"/>
          <w:highlight w:val="green"/>
          <w:u w:val="single"/>
          <w:lang w:val="en-US" w:eastAsia="zh-CN"/>
        </w:rPr>
        <w:t>8156771626</w:t>
      </w:r>
      <w:r>
        <w:rPr>
          <w:rFonts w:hint="eastAsia" w:ascii="黑体" w:eastAsia="黑体"/>
          <w:b/>
          <w:sz w:val="32"/>
          <w:szCs w:val="32"/>
          <w:highlight w:val="green"/>
          <w:u w:val="single"/>
        </w:rPr>
        <w:t>（</w:t>
      </w:r>
      <w:r>
        <w:rPr>
          <w:rFonts w:hint="eastAsia" w:ascii="黑体" w:eastAsia="黑体"/>
          <w:b/>
          <w:sz w:val="32"/>
          <w:szCs w:val="32"/>
          <w:highlight w:val="green"/>
          <w:u w:val="single"/>
          <w:lang w:eastAsia="zh-CN"/>
        </w:rPr>
        <w:t>孟庆操</w:t>
      </w:r>
      <w:r>
        <w:rPr>
          <w:rFonts w:hint="eastAsia" w:ascii="黑体" w:eastAsia="黑体"/>
          <w:b/>
          <w:sz w:val="32"/>
          <w:szCs w:val="32"/>
          <w:highlight w:val="green"/>
          <w:u w:val="single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黑体" w:eastAsia="黑体"/>
          <w:b/>
          <w:sz w:val="32"/>
          <w:szCs w:val="32"/>
          <w:highlight w:val="green"/>
          <w:u w:val="single"/>
          <w:lang w:val="en-US" w:eastAsia="zh-CN"/>
        </w:rPr>
      </w:pPr>
      <w:r>
        <w:rPr>
          <w:rFonts w:hint="eastAsia" w:ascii="黑体" w:eastAsia="黑体"/>
          <w:b/>
          <w:sz w:val="32"/>
          <w:szCs w:val="32"/>
          <w:highlight w:val="green"/>
          <w:u w:val="single"/>
        </w:rPr>
        <w:t xml:space="preserve">网  </w:t>
      </w:r>
      <w:r>
        <w:rPr>
          <w:rFonts w:hint="eastAsia" w:ascii="黑体" w:eastAsia="黑体"/>
          <w:b/>
          <w:sz w:val="32"/>
          <w:szCs w:val="32"/>
          <w:highlight w:val="green"/>
          <w:u w:val="single"/>
          <w:lang w:val="en-US" w:eastAsia="zh-CN"/>
        </w:rPr>
        <w:t xml:space="preserve">    </w:t>
      </w:r>
      <w:r>
        <w:rPr>
          <w:rFonts w:hint="eastAsia" w:ascii="黑体" w:eastAsia="黑体"/>
          <w:b/>
          <w:sz w:val="32"/>
          <w:szCs w:val="32"/>
          <w:highlight w:val="green"/>
          <w:u w:val="single"/>
        </w:rPr>
        <w:t xml:space="preserve"> 址:www.tongdehr.com（亳州同德人力资源网）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84B21"/>
    <w:multiLevelType w:val="singleLevel"/>
    <w:tmpl w:val="38F84B21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6E1C81"/>
    <w:rsid w:val="02160BF2"/>
    <w:rsid w:val="095E094C"/>
    <w:rsid w:val="097870F7"/>
    <w:rsid w:val="163C0736"/>
    <w:rsid w:val="16E11D5F"/>
    <w:rsid w:val="18C8595B"/>
    <w:rsid w:val="19CC75D8"/>
    <w:rsid w:val="1A5B43C3"/>
    <w:rsid w:val="1B310512"/>
    <w:rsid w:val="1B406405"/>
    <w:rsid w:val="1C1634D1"/>
    <w:rsid w:val="1F8817DE"/>
    <w:rsid w:val="207267CE"/>
    <w:rsid w:val="20736B30"/>
    <w:rsid w:val="23F628E4"/>
    <w:rsid w:val="245B2E39"/>
    <w:rsid w:val="251049E6"/>
    <w:rsid w:val="25A36C4A"/>
    <w:rsid w:val="26D63636"/>
    <w:rsid w:val="27186407"/>
    <w:rsid w:val="27AE4A9C"/>
    <w:rsid w:val="2D120846"/>
    <w:rsid w:val="2E170B55"/>
    <w:rsid w:val="2E4E05B6"/>
    <w:rsid w:val="2F42174E"/>
    <w:rsid w:val="34EE2FD3"/>
    <w:rsid w:val="3A9D20C8"/>
    <w:rsid w:val="3C1652FD"/>
    <w:rsid w:val="3F18666F"/>
    <w:rsid w:val="45494FCF"/>
    <w:rsid w:val="49A81578"/>
    <w:rsid w:val="4A674FE8"/>
    <w:rsid w:val="4E802396"/>
    <w:rsid w:val="4ED61FD3"/>
    <w:rsid w:val="4F4E6A83"/>
    <w:rsid w:val="52950E08"/>
    <w:rsid w:val="5A7B7C96"/>
    <w:rsid w:val="5F6E1C81"/>
    <w:rsid w:val="614B1832"/>
    <w:rsid w:val="621E45CB"/>
    <w:rsid w:val="663E408F"/>
    <w:rsid w:val="702669DC"/>
    <w:rsid w:val="72035ADD"/>
    <w:rsid w:val="73360400"/>
    <w:rsid w:val="78646210"/>
    <w:rsid w:val="799E0717"/>
    <w:rsid w:val="7CC1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22"/>
    <w:rPr>
      <w:b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paragraph" w:customStyle="1" w:styleId="7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2019-10-09T00:37:00Z</dcterms:created>
  <dc:creator>Administrator</dc:creator>
  <cp:lastModifiedBy>Administrator</cp:lastModifiedBy>
  <dcterms:modified xsi:type="dcterms:W3CDTF">2020-04-20T11:33:46Z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