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60" w:lineRule="auto"/>
        <w:jc w:val="center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sz w:val="52"/>
          <w:szCs w:val="52"/>
          <w:lang w:val="en-US" w:eastAsia="zh-CN"/>
        </w:rPr>
        <w:t>诚  聘</w:t>
      </w:r>
    </w:p>
    <w:p>
      <w:pPr>
        <w:spacing w:line="360" w:lineRule="auto"/>
        <w:ind w:firstLine="562" w:firstLineChars="200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浙江研和新材料股份有限公司，是从上海搬迁到新埭的一家高新技术企业</w:t>
      </w:r>
      <w:r>
        <w:rPr>
          <w:rFonts w:hint="eastAsia" w:ascii="宋体" w:hAnsi="宋体"/>
          <w:b/>
          <w:sz w:val="28"/>
          <w:szCs w:val="28"/>
          <w:lang w:eastAsia="zh-CN"/>
        </w:rPr>
        <w:t>。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2016年3月上市（股票代码：836066），</w:t>
      </w:r>
      <w:r>
        <w:rPr>
          <w:rFonts w:hint="eastAsia" w:ascii="宋体" w:hAnsi="宋体"/>
          <w:b/>
          <w:sz w:val="28"/>
          <w:szCs w:val="28"/>
        </w:rPr>
        <w:t>专业生产、销售</w:t>
      </w:r>
      <w:r>
        <w:rPr>
          <w:rFonts w:hint="eastAsia" w:ascii="宋体" w:hAnsi="宋体"/>
          <w:b/>
          <w:sz w:val="28"/>
          <w:szCs w:val="28"/>
          <w:lang w:eastAsia="zh-CN"/>
        </w:rPr>
        <w:t>、安装为一体的</w:t>
      </w:r>
      <w:r>
        <w:rPr>
          <w:rFonts w:hint="eastAsia" w:ascii="宋体" w:hAnsi="宋体"/>
          <w:b/>
          <w:sz w:val="28"/>
          <w:szCs w:val="28"/>
        </w:rPr>
        <w:t>高档铝合金、木质门窗</w:t>
      </w:r>
      <w:r>
        <w:rPr>
          <w:rFonts w:hint="eastAsia" w:ascii="宋体" w:hAnsi="宋体"/>
          <w:b/>
          <w:sz w:val="28"/>
          <w:szCs w:val="28"/>
          <w:lang w:eastAsia="zh-CN"/>
        </w:rPr>
        <w:t>。</w:t>
      </w:r>
      <w:r>
        <w:rPr>
          <w:rFonts w:hint="eastAsia" w:ascii="宋体" w:hAnsi="宋体"/>
          <w:b/>
          <w:sz w:val="28"/>
          <w:szCs w:val="28"/>
        </w:rPr>
        <w:t>自主研发各类高端节能门窗系统。产品目标客户为高档住宅，（豪华公寓及别墅）及高标准公建项目，业务范围主要定位在经济较为发达的长三角各大城市及欧美市场。</w:t>
      </w:r>
    </w:p>
    <w:p>
      <w:pPr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现因业务发展需要，向社会公开招聘以下职位：</w:t>
      </w:r>
    </w:p>
    <w:tbl>
      <w:tblPr>
        <w:tblStyle w:val="5"/>
        <w:tblpPr w:leftFromText="180" w:rightFromText="180" w:vertAnchor="text" w:horzAnchor="page" w:tblpX="1122" w:tblpY="460"/>
        <w:tblOverlap w:val="never"/>
        <w:tblW w:w="10337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87"/>
        <w:gridCol w:w="2093"/>
        <w:gridCol w:w="1280"/>
        <w:gridCol w:w="2430"/>
        <w:gridCol w:w="154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薪酬待遇等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文化水平要求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浙江研和新材料股份有限公司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品检储备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3500-4500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招商专员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底薪资（3500-4500）+提成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普工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4000-6000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文案策划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3500-4500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中专及以上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门窗安装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4000-6000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5000-7000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</w:tr>
    </w:tbl>
    <w:p>
      <w:pPr>
        <w:ind w:firstLine="562" w:firstLineChars="200"/>
        <w:rPr>
          <w:rFonts w:hint="eastAsia" w:ascii="宋体" w:hAnsi="宋体"/>
          <w:b/>
          <w:sz w:val="28"/>
          <w:szCs w:val="28"/>
        </w:rPr>
      </w:pPr>
    </w:p>
    <w:p>
      <w:pPr>
        <w:snapToGrid w:val="0"/>
        <w:spacing w:line="360" w:lineRule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 xml:space="preserve">联系电话：0573-85603333 </w:t>
      </w:r>
      <w:r>
        <w:rPr>
          <w:rFonts w:hint="eastAsia"/>
          <w:b/>
          <w:sz w:val="32"/>
          <w:szCs w:val="32"/>
          <w:lang w:val="en-US" w:eastAsia="zh-CN"/>
        </w:rPr>
        <w:t>/赵经理：18069695539</w:t>
      </w:r>
    </w:p>
    <w:p>
      <w:pPr>
        <w:snapToGrid w:val="0"/>
        <w:spacing w:line="360" w:lineRule="auto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地    址：平湖市新埭镇创强路118号</w:t>
      </w:r>
    </w:p>
    <w:p>
      <w:pPr>
        <w:snapToGrid w:val="0"/>
        <w:spacing w:line="360" w:lineRule="auto"/>
        <w:ind w:left="1430" w:hanging="1430" w:hangingChars="445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公司网址：</w:t>
      </w:r>
      <w:r>
        <w:rPr>
          <w:b/>
          <w:sz w:val="32"/>
          <w:szCs w:val="32"/>
        </w:rPr>
        <w:fldChar w:fldCharType="begin"/>
      </w:r>
      <w:r>
        <w:rPr>
          <w:b/>
          <w:sz w:val="32"/>
          <w:szCs w:val="32"/>
        </w:rPr>
        <w:instrText xml:space="preserve"> HYPERLINK "</w:instrText>
      </w:r>
      <w:r>
        <w:rPr>
          <w:rFonts w:hint="eastAsia"/>
          <w:b/>
          <w:sz w:val="32"/>
          <w:szCs w:val="32"/>
        </w:rPr>
        <w:instrText xml:space="preserve">http://www.yohowd.com</w:instrText>
      </w:r>
      <w:r>
        <w:rPr>
          <w:b/>
          <w:sz w:val="32"/>
          <w:szCs w:val="32"/>
        </w:rPr>
        <w:instrText xml:space="preserve">" </w:instrText>
      </w:r>
      <w:r>
        <w:rPr>
          <w:b/>
          <w:sz w:val="32"/>
          <w:szCs w:val="32"/>
        </w:rPr>
        <w:fldChar w:fldCharType="separate"/>
      </w:r>
      <w:r>
        <w:rPr>
          <w:rFonts w:hint="eastAsia"/>
          <w:b/>
          <w:sz w:val="32"/>
          <w:szCs w:val="32"/>
        </w:rPr>
        <w:t>http://www.yohowd.com</w:t>
      </w:r>
      <w:r>
        <w:rPr>
          <w:b/>
          <w:sz w:val="32"/>
          <w:szCs w:val="32"/>
        </w:rPr>
        <w:fldChar w:fldCharType="end"/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0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Theme="minorEastAsia" w:hAnsiTheme="minorEastAsi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-190500</wp:posOffset>
              </wp:positionH>
              <wp:positionV relativeFrom="paragraph">
                <wp:posOffset>-113665</wp:posOffset>
              </wp:positionV>
              <wp:extent cx="5657850" cy="635"/>
              <wp:effectExtent l="0" t="0" r="0" b="0"/>
              <wp:wrapNone/>
              <wp:docPr id="1" name="自选图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635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2" o:spid="_x0000_s1026" o:spt="32" type="#_x0000_t32" style="position:absolute;left:0pt;margin-left:-15pt;margin-top:-8.95pt;height:0.05pt;width:445.5pt;z-index:251660288;mso-width-relative:page;mso-height-relative:page;" filled="f" stroked="t" coordsize="21600,21600" o:gfxdata="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RX0wzNgAAAALAQAADwAAAAAA&#10;AAABACAAAAAiAAAAZHJzL2Rvd25yZXYueG1sUEsBAhQAFAAAAAgAh07iQDBYQAzaAQAAlwMAAA4A&#10;AAAAAAAAAQAgAAAAJwEAAGRycy9lMm9Eb2MueG1sUEsFBgAAAAAGAAYAWQEAAHM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hint="eastAsia" w:asciiTheme="minorEastAsia" w:hAnsiTheme="minorEastAsia"/>
      </w:rPr>
      <w:t xml:space="preserve">地址：浙江省平湖市新埭镇创强路118号 </w:t>
    </w:r>
    <w:r>
      <w:rPr>
        <w:rFonts w:hint="eastAsia"/>
      </w:rPr>
      <w:t xml:space="preserve">  www.yumherald.com</w:t>
    </w:r>
  </w:p>
  <w:p>
    <w:pPr>
      <w:pStyle w:val="3"/>
      <w:jc w:val="center"/>
    </w:pPr>
    <w:r>
      <w:t>Add: 118 ChuangQiang Road,Xindai Pinghu City,Zhejiang Province</w:t>
    </w:r>
  </w:p>
  <w:p>
    <w:pPr>
      <w:pStyle w:val="3"/>
      <w:jc w:val="center"/>
      <w:rPr>
        <w:b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00" w:lineRule="auto"/>
      <w:jc w:val="center"/>
      <w:rPr>
        <w:rFonts w:asciiTheme="minorEastAsia" w:hAnsiTheme="minorEastAsia"/>
        <w:b/>
        <w:spacing w:val="20"/>
        <w:kern w:val="16"/>
        <w:sz w:val="36"/>
        <w:szCs w:val="36"/>
      </w:rPr>
    </w:pPr>
    <w:r>
      <w:rPr>
        <w:sz w:val="36"/>
        <w:szCs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-73025</wp:posOffset>
          </wp:positionV>
          <wp:extent cx="914400" cy="695325"/>
          <wp:effectExtent l="19050" t="0" r="0" b="0"/>
          <wp:wrapNone/>
          <wp:docPr id="3" name="图片 1" descr="标准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标准300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b/>
        <w:sz w:val="36"/>
        <w:szCs w:val="36"/>
      </w:rPr>
      <w:t xml:space="preserve">     </w:t>
    </w:r>
    <w:r>
      <w:rPr>
        <w:rFonts w:hint="eastAsia" w:asciiTheme="minorEastAsia" w:hAnsiTheme="minorEastAsia"/>
        <w:b/>
        <w:spacing w:val="20"/>
        <w:kern w:val="16"/>
        <w:sz w:val="36"/>
        <w:szCs w:val="36"/>
      </w:rPr>
      <w:t>浙江研和新材料股份有限公司</w:t>
    </w:r>
  </w:p>
  <w:p>
    <w:pPr>
      <w:pStyle w:val="4"/>
      <w:pBdr>
        <w:bottom w:val="none" w:color="auto" w:sz="0" w:space="0"/>
      </w:pBdr>
      <w:spacing w:line="300" w:lineRule="auto"/>
      <w:rPr>
        <w:rFonts w:asciiTheme="majorHAnsi" w:hAnsiTheme="majorHAnsi"/>
        <w:spacing w:val="20"/>
        <w:sz w:val="24"/>
        <w:szCs w:val="24"/>
      </w:rPr>
    </w:pPr>
    <w:r>
      <w:rPr>
        <w:rFonts w:hint="eastAsia"/>
        <w:spacing w:val="20"/>
        <w:sz w:val="28"/>
        <w:szCs w:val="28"/>
      </w:rPr>
      <w:t xml:space="preserve">     </w:t>
    </w:r>
    <w:r>
      <w:rPr>
        <w:rFonts w:asciiTheme="majorHAnsi" w:hAnsiTheme="majorHAnsi"/>
        <w:spacing w:val="20"/>
        <w:sz w:val="24"/>
        <w:szCs w:val="24"/>
      </w:rPr>
      <w:t>Zhejiang Y</w:t>
    </w:r>
    <w:r>
      <w:rPr>
        <w:rFonts w:hint="eastAsia" w:asciiTheme="majorHAnsi" w:hAnsiTheme="majorHAnsi"/>
        <w:spacing w:val="20"/>
        <w:sz w:val="24"/>
        <w:szCs w:val="24"/>
      </w:rPr>
      <w:t>umherald</w:t>
    </w:r>
    <w:r>
      <w:rPr>
        <w:rFonts w:asciiTheme="majorHAnsi" w:hAnsiTheme="majorHAnsi"/>
        <w:spacing w:val="20"/>
        <w:sz w:val="24"/>
        <w:szCs w:val="24"/>
      </w:rPr>
      <w:t xml:space="preserve"> New Material Corp.,</w:t>
    </w:r>
    <w:r>
      <w:rPr>
        <w:rFonts w:hint="eastAsia" w:asciiTheme="majorHAnsi" w:hAnsiTheme="majorHAnsi"/>
        <w:spacing w:val="20"/>
        <w:sz w:val="24"/>
        <w:szCs w:val="24"/>
      </w:rPr>
      <w:t xml:space="preserve"> </w:t>
    </w:r>
    <w:r>
      <w:rPr>
        <w:rFonts w:asciiTheme="majorHAnsi" w:hAnsiTheme="majorHAnsi"/>
        <w:spacing w:val="20"/>
        <w:sz w:val="24"/>
        <w:szCs w:val="24"/>
      </w:rPr>
      <w:t>Ltd</w:t>
    </w:r>
  </w:p>
  <w:p>
    <w:pPr>
      <w:pStyle w:val="4"/>
      <w:pBdr>
        <w:bottom w:val="none" w:color="auto" w:sz="0" w:space="0"/>
      </w:pBdr>
      <w:spacing w:line="360" w:lineRule="auto"/>
      <w:rPr>
        <w:spacing w:val="20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62230</wp:posOffset>
              </wp:positionV>
              <wp:extent cx="5543550" cy="635"/>
              <wp:effectExtent l="0" t="0" r="0" b="0"/>
              <wp:wrapNone/>
              <wp:docPr id="2" name="自选图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635"/>
                      </a:xfrm>
                      <a:prstGeom prst="straightConnector1">
                        <a:avLst/>
                      </a:prstGeom>
                      <a:ln w="1905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4" o:spid="_x0000_s1026" o:spt="32" type="#_x0000_t32" style="position:absolute;left:0pt;margin-left:-6pt;margin-top:4.9pt;height:0.05pt;width:436.5pt;z-index:251661312;mso-width-relative:page;mso-height-relative:page;" filled="f" stroked="t" coordsize="21600,21600" o:gfxdata="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9fCAzSAAAABwEAAA8AAAAAAAAAAQAg&#10;AAAAIgAAAGRycy9kb3ducmV2LnhtbFBLAQIUABQAAAAIAIdO4kDTYols2wEAAJgDAAAOAAAAAAAA&#10;AAEAIAAAACEBAABkcnMvZTJvRG9jLnhtbFBLBQYAAAAABgAGAFkBAABuBQAAAAA=&#10;">
              <v:fill on="f" focussize="0,0"/>
              <v:stroke weight="1.5pt"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hint="eastAsia"/>
        <w:spacing w:val="20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CB"/>
    <w:rsid w:val="00056CF0"/>
    <w:rsid w:val="001B684A"/>
    <w:rsid w:val="001D381E"/>
    <w:rsid w:val="003605F6"/>
    <w:rsid w:val="004472ED"/>
    <w:rsid w:val="004C6A3A"/>
    <w:rsid w:val="007529A9"/>
    <w:rsid w:val="007D7A41"/>
    <w:rsid w:val="00905D14"/>
    <w:rsid w:val="00975D96"/>
    <w:rsid w:val="009B031D"/>
    <w:rsid w:val="009E4855"/>
    <w:rsid w:val="00A06BFF"/>
    <w:rsid w:val="00B37886"/>
    <w:rsid w:val="00D205AD"/>
    <w:rsid w:val="00D426B5"/>
    <w:rsid w:val="00D97ECB"/>
    <w:rsid w:val="00E11AFB"/>
    <w:rsid w:val="00E9219F"/>
    <w:rsid w:val="00EF7583"/>
    <w:rsid w:val="00FA1A43"/>
    <w:rsid w:val="00FE7BF0"/>
    <w:rsid w:val="036E7B4D"/>
    <w:rsid w:val="04B838F1"/>
    <w:rsid w:val="098236BC"/>
    <w:rsid w:val="0C54043F"/>
    <w:rsid w:val="15ED37D2"/>
    <w:rsid w:val="169968BA"/>
    <w:rsid w:val="231B6F62"/>
    <w:rsid w:val="3B843D0B"/>
    <w:rsid w:val="3CD945C6"/>
    <w:rsid w:val="3DAB1A88"/>
    <w:rsid w:val="429503FF"/>
    <w:rsid w:val="461B2DE4"/>
    <w:rsid w:val="4D6D7D38"/>
    <w:rsid w:val="4F91016C"/>
    <w:rsid w:val="53D74B8F"/>
    <w:rsid w:val="5CBC3495"/>
    <w:rsid w:val="71141D88"/>
    <w:rsid w:val="7AE1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Office_11.1.0.9501_F1E327BC-269C-435d-A152-05C5408002CA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2016-06-02T09:41:00Z</dcterms:created>
  <dc:creator>hp</dc:creator>
  <cp:lastModifiedBy>许涛</cp:lastModifiedBy>
  <cp:lastPrinted>2019-12-27T05:22:00Z</cp:lastPrinted>
  <dcterms:modified xsi:type="dcterms:W3CDTF">2020-02-29T05:48:07Z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2052-11.1.0.9501</vt:lpwstr>
  </property>
</Properties>
</file>