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亳州市裕同印刷包装有限公司招聘简章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/>
        <w:br w:type="textWrapping"/>
      </w:r>
      <w:r>
        <w:rPr/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一、招收要求：</w:t>
      </w:r>
      <w:r>
        <w:rPr>
          <w:rFonts w:hint="eastAsia"/>
          <w:sz w:val="30"/>
          <w:szCs w:val="30"/>
          <w:lang w:val="en-US" w:eastAsia="zh-CN"/>
        </w:rPr>
        <w:t>小学或以上学历 ，年龄18-50周岁，无色盲、色弱，身体健康，手脚灵活，无传染性或潜在性之健康问题，能吃苦耐劳、服从主管安排工作事项、工作责任心强。 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二、招聘人员：</w:t>
      </w:r>
      <w:r>
        <w:rPr>
          <w:rFonts w:hint="eastAsia"/>
          <w:sz w:val="30"/>
          <w:szCs w:val="30"/>
          <w:lang w:val="en-US" w:eastAsia="zh-CN"/>
        </w:rPr>
        <w:t>60人。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三、综合工资：</w:t>
      </w:r>
      <w:r>
        <w:rPr>
          <w:rFonts w:hint="eastAsia"/>
          <w:sz w:val="30"/>
          <w:szCs w:val="30"/>
          <w:lang w:val="en-US" w:eastAsia="zh-CN"/>
        </w:rPr>
        <w:t>实行小时工12元/小时。月综合收入3500元/月-5000元/月。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四、食宿环境：</w:t>
      </w:r>
      <w:r>
        <w:rPr>
          <w:rFonts w:hint="eastAsia"/>
          <w:sz w:val="30"/>
          <w:szCs w:val="30"/>
          <w:lang w:val="en-US" w:eastAsia="zh-CN"/>
        </w:rPr>
        <w:t>公司免费提供食宿，24小时提供热水，宿舍配备空调、热水器、饮水机、吹风机、以及投币式洗衣机；餐费补助330元/月，月底金额不清零（金额可累加），公司生活超市可进行消费。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五、体检要求：</w:t>
      </w:r>
      <w:r>
        <w:rPr>
          <w:rFonts w:hint="eastAsia"/>
          <w:sz w:val="30"/>
          <w:szCs w:val="30"/>
          <w:lang w:val="en-US" w:eastAsia="zh-CN"/>
        </w:rPr>
        <w:t>提供合格的健康证明。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六、备注：</w:t>
      </w:r>
      <w:r>
        <w:rPr>
          <w:rFonts w:hint="eastAsia"/>
          <w:sz w:val="30"/>
          <w:szCs w:val="30"/>
          <w:u w:val="single"/>
          <w:lang w:val="en-US" w:eastAsia="zh-CN"/>
        </w:rPr>
        <w:t>凡干不满7天，无工资收入。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6" w:hanging="1606" w:hangingChars="500"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  15605677076（史振东）15056766355（侯井全）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黑体"/>
          <w:b/>
          <w:bCs/>
          <w:sz w:val="28"/>
          <w:szCs w:val="28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97870F7"/>
    <w:rsid w:val="163C0736"/>
    <w:rsid w:val="18C8595B"/>
    <w:rsid w:val="1B310512"/>
    <w:rsid w:val="1B406405"/>
    <w:rsid w:val="1C1634D1"/>
    <w:rsid w:val="1F8817DE"/>
    <w:rsid w:val="207267CE"/>
    <w:rsid w:val="20736B30"/>
    <w:rsid w:val="245B2E39"/>
    <w:rsid w:val="251049E6"/>
    <w:rsid w:val="25A36C4A"/>
    <w:rsid w:val="26D63636"/>
    <w:rsid w:val="27186407"/>
    <w:rsid w:val="2D120846"/>
    <w:rsid w:val="2E170B55"/>
    <w:rsid w:val="2F42174E"/>
    <w:rsid w:val="34EE2FD3"/>
    <w:rsid w:val="49A81578"/>
    <w:rsid w:val="4A674FE8"/>
    <w:rsid w:val="4ED61FD3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2019-12-13T08:02:16Z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