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</w:t>
      </w:r>
      <w:r>
        <w:rPr>
          <w:rFonts w:hint="eastAsia" w:ascii="黑体" w:hAnsi="宋体" w:eastAsia="黑体"/>
          <w:b/>
          <w:color w:val="FF0000"/>
          <w:sz w:val="48"/>
          <w:lang w:val="en-GB"/>
        </w:rPr>
        <w:t>日本</w:t>
      </w:r>
      <w:r>
        <w:rPr>
          <w:rFonts w:hint="eastAsia" w:ascii="黑体" w:hAnsi="宋体" w:eastAsia="黑体"/>
          <w:b/>
          <w:color w:val="FF0000"/>
          <w:sz w:val="48"/>
          <w:lang w:val="en-GB" w:eastAsia="zh-CN"/>
        </w:rPr>
        <w:t>冈山</w:t>
      </w:r>
      <w:r>
        <w:rPr>
          <w:rFonts w:hint="eastAsia" w:ascii="黑体" w:hAnsi="宋体" w:eastAsia="黑体"/>
          <w:b/>
          <w:color w:val="FF0000"/>
          <w:sz w:val="48"/>
          <w:lang w:val="en-GB"/>
        </w:rPr>
        <w:t>县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护理实习生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GB" w:eastAsia="zh-CN" w:bidi="ar"/>
              </w:rPr>
              <w:t>日本冈山县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护理实习生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招聘要求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 w:bidi="ar"/>
              </w:rPr>
              <w:t>年龄35周岁， 初中及以上学历，矫正视力0.8以上，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 w:bidi="ar"/>
              </w:rPr>
              <w:t>日语四级以上（我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CN" w:bidi="ar"/>
              </w:rPr>
              <w:t>公司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zh-TW" w:eastAsia="zh-TW" w:bidi="ar"/>
              </w:rPr>
              <w:t>负责培训）。身体健康，无慢性疾病，能适应国外工作，家庭成员无反对意见并能提供担保者，无赴日经历。考试前须体检，包括两对半、心电图、胸透等。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3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pStyle w:val="27"/>
              <w:framePr w:wrap="auto" w:vAnchor="margin" w:hAnchor="text" w:yAlign="inline"/>
              <w:numPr>
                <w:ilvl w:val="0"/>
                <w:numId w:val="0"/>
              </w:numPr>
              <w:spacing w:line="360" w:lineRule="exact"/>
              <w:ind w:leftChars="0" w:right="0" w:rightChars="0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讲习期：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个月，技能实习生：第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月～第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36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 xml:space="preserve">月。 </w:t>
            </w:r>
          </w:p>
          <w:p>
            <w:pPr>
              <w:pStyle w:val="27"/>
              <w:framePr w:wrap="auto" w:vAnchor="margin" w:hAnchor="text" w:yAlign="inline"/>
              <w:numPr>
                <w:ilvl w:val="0"/>
                <w:numId w:val="0"/>
              </w:numPr>
              <w:spacing w:line="360" w:lineRule="exact"/>
              <w:ind w:leftChars="0" w:right="0" w:rightChars="0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讲习期津贴：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60000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日元。第二个月起按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 xml:space="preserve">900/时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工资标准计算，但要扣除房租、社会保险、税等各种税费后，每月到手基本工资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16万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日元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CN" w:bidi="ar"/>
              </w:rPr>
              <w:t>左右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。夜班</w:t>
            </w: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000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日元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晚，加班另计。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外方提供住宿，伙食自理，水、电、气费自负。实习生受日本国法律保护，工作条件、生活环境按日本政府有关法律和企业相关制度执行。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rtl w:val="0"/>
                <w:lang w:val="zh-TW" w:eastAsia="zh-TW" w:bidi="ar"/>
              </w:rPr>
              <w:t>一考试所需材料的原件： 身份证原件、户口本原件、毕业证书、个人简历、两寸彩照四张、血型，表抗体检单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rtl w:val="0"/>
                <w:lang w:val="zh-TW" w:eastAsia="zh-TW" w:bidi="ar"/>
              </w:rPr>
              <w:t>考试前交3000元考试保证金，考取了打入出国费用，考不取则全退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保证人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pStyle w:val="27"/>
              <w:framePr w:wrap="auto" w:vAnchor="margin" w:hAnchor="text" w:yAlign="inline"/>
              <w:numPr>
                <w:ilvl w:val="0"/>
                <w:numId w:val="0"/>
              </w:numPr>
              <w:shd w:val="clear" w:color="auto" w:fill="auto"/>
              <w:spacing w:line="360" w:lineRule="exact"/>
              <w:ind w:leftChars="0" w:right="0" w:rightChars="0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出国服务费：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27000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元</w:t>
            </w: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.</w:t>
            </w:r>
          </w:p>
          <w:p>
            <w:pPr>
              <w:pStyle w:val="27"/>
              <w:framePr w:wrap="auto" w:vAnchor="margin" w:hAnchor="text" w:yAlign="inline"/>
              <w:numPr>
                <w:ilvl w:val="0"/>
                <w:numId w:val="0"/>
              </w:numPr>
              <w:shd w:val="clear" w:color="auto" w:fill="auto"/>
              <w:spacing w:line="360" w:lineRule="exact"/>
              <w:ind w:leftChars="0" w:right="0" w:rightChars="0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、出国手续费：护照费、体检费、外事培训费、签证费、赴日机票费用等计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5000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元；</w:t>
            </w:r>
          </w:p>
          <w:p>
            <w:pPr>
              <w:pStyle w:val="27"/>
              <w:framePr w:wrap="auto" w:vAnchor="margin" w:hAnchor="text" w:yAlign="inline"/>
              <w:numPr>
                <w:ilvl w:val="0"/>
                <w:numId w:val="0"/>
              </w:numPr>
              <w:shd w:val="clear" w:color="auto" w:fill="auto"/>
              <w:spacing w:line="360" w:lineRule="exact"/>
              <w:ind w:leftChars="0" w:right="0" w:rightChars="0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、日语培训费（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级标准）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000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元。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CN" w:bidi="ar"/>
              </w:rPr>
              <w:t>合计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人民币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000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元</w:t>
            </w: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.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考试前缴纳考试保证金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3000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元，初步录取后缴纳共计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US" w:eastAsia="zh-TW" w:bidi="ar"/>
              </w:rPr>
              <w:t>10000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zh-TW" w:eastAsia="zh-TW" w:bidi="ar"/>
              </w:rPr>
              <w:t>元，用于四级日语培训和出国手续办理。若不参加考试不退还，考不取或考取后体检不合格者扣除实际发生费用给予退还。合格者补足费用。不得拒绝办理手续或拒绝赴日，否则，所交费用一律不退。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 w:eastAsia="zh-CN" w:bidi="ar"/>
              </w:rPr>
              <w:t>年后现场面试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GB" w:eastAsia="zh-TW" w:bidi="ar"/>
              </w:rPr>
              <w:t>日本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GB" w:eastAsia="zh-CN" w:bidi="ar"/>
              </w:rPr>
              <w:t>冈山</w:t>
            </w: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vertAlign w:val="baseline"/>
                <w:rtl w:val="0"/>
                <w:lang w:val="en-GB" w:eastAsia="zh-TW" w:bidi="ar"/>
              </w:rPr>
              <w:t>县</w:t>
            </w:r>
          </w:p>
        </w:tc>
      </w:tr>
    </w:tbl>
    <w:p>
      <w:pPr>
        <w:rPr>
          <w:sz w:val="24"/>
          <w:szCs w:val="24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t>工作环境：</w:t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3020060" cy="3114675"/>
            <wp:effectExtent l="0" t="0" r="8890" b="952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006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3438525" cy="3095625"/>
            <wp:effectExtent l="0" t="0" r="9525" b="9525"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2762885" cy="3267710"/>
            <wp:effectExtent l="0" t="0" r="18415" b="8890"/>
            <wp:docPr id="4" name="图片 4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3571875" cy="3295650"/>
            <wp:effectExtent l="0" t="0" r="9525" b="0"/>
            <wp:docPr id="5" name="图片 5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t>住宿环境：</w:t>
      </w:r>
    </w:p>
    <w:p>
      <w:pPr>
        <w:jc w:val="left"/>
        <w:rPr>
          <w:rFonts w:hint="default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3086735" cy="2886710"/>
            <wp:effectExtent l="0" t="0" r="18415" b="8890"/>
            <wp:docPr id="6" name="图片 6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3210560" cy="2886710"/>
            <wp:effectExtent l="0" t="0" r="8890" b="8890"/>
            <wp:docPr id="7" name="图片 7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t xml:space="preserve">         </w:t>
      </w:r>
      <w:r>
        <w:rPr>
          <w:rFonts w:hint="default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4676140" cy="3276600"/>
            <wp:effectExtent l="0" t="0" r="10160" b="0"/>
            <wp:docPr id="8" name="图片 8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t>老人都有专门的厨房和厨师做营养餐食：</w:t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6645275" cy="8860790"/>
            <wp:effectExtent l="0" t="0" r="3175" b="16510"/>
            <wp:docPr id="9" name="图片 9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6645275" cy="8860790"/>
            <wp:effectExtent l="0" t="0" r="3175" b="16510"/>
            <wp:docPr id="10" name="图片 10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t>老人的茶余饭后生活多姿多彩：</w:t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3629025" cy="3200400"/>
            <wp:effectExtent l="0" t="0" r="9525" b="0"/>
            <wp:docPr id="11" name="图片 11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2686050" cy="3209925"/>
            <wp:effectExtent l="0" t="0" r="0" b="9525"/>
            <wp:docPr id="13" name="图片 13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t>日本小学生定期参考老人的生活场所：</w:t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3000375" cy="4000500"/>
            <wp:effectExtent l="0" t="0" r="9525" b="0"/>
            <wp:docPr id="14" name="图片 14" descr="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3277235" cy="3837940"/>
            <wp:effectExtent l="0" t="0" r="18415" b="10160"/>
            <wp:docPr id="15" name="图片 15" descr="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77235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Theme="majorEastAsia" w:hAnsiTheme="majorEastAsia" w:eastAsiaTheme="majorEastAsia" w:cstheme="majorEastAsia"/>
          <w:b/>
          <w:bCs w:val="0"/>
          <w:sz w:val="36"/>
          <w:szCs w:val="36"/>
          <w:highlight w:val="none"/>
          <w:u w:val="none"/>
          <w:lang w:val="en-US" w:eastAsia="zh-CN"/>
        </w:rPr>
      </w:pPr>
      <w:bookmarkStart w:id="0" w:name="_GoBack"/>
      <w:bookmarkEnd w:id="0"/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传真：0558——5131926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C05DB4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BD172E"/>
    <w:rsid w:val="0AD269D0"/>
    <w:rsid w:val="0B13422A"/>
    <w:rsid w:val="0B970EAE"/>
    <w:rsid w:val="0BBB1579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D12094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5442C7"/>
    <w:rsid w:val="12625212"/>
    <w:rsid w:val="12B62F68"/>
    <w:rsid w:val="12E57B85"/>
    <w:rsid w:val="131B4F68"/>
    <w:rsid w:val="133C4DF5"/>
    <w:rsid w:val="13476385"/>
    <w:rsid w:val="142E60D0"/>
    <w:rsid w:val="14DD5A24"/>
    <w:rsid w:val="15282B03"/>
    <w:rsid w:val="155B738F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3953CF"/>
    <w:rsid w:val="1A4127A1"/>
    <w:rsid w:val="1ABD5281"/>
    <w:rsid w:val="1AF65C12"/>
    <w:rsid w:val="1B823AEA"/>
    <w:rsid w:val="1BD2619C"/>
    <w:rsid w:val="1C054D23"/>
    <w:rsid w:val="1C2A7EDA"/>
    <w:rsid w:val="1CF87A17"/>
    <w:rsid w:val="1D3F0292"/>
    <w:rsid w:val="1D6A7D6B"/>
    <w:rsid w:val="1E1411AD"/>
    <w:rsid w:val="1EB35FCC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724006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7D1064F"/>
    <w:rsid w:val="28107963"/>
    <w:rsid w:val="28B407FF"/>
    <w:rsid w:val="2A63550E"/>
    <w:rsid w:val="2A8414C5"/>
    <w:rsid w:val="2AED64FD"/>
    <w:rsid w:val="2B404A4F"/>
    <w:rsid w:val="2B8235F2"/>
    <w:rsid w:val="2BA8761F"/>
    <w:rsid w:val="2C374785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1FF4865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C05482"/>
    <w:rsid w:val="36242FD0"/>
    <w:rsid w:val="366E7B7E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7338F7"/>
    <w:rsid w:val="3FDD7073"/>
    <w:rsid w:val="40460FF1"/>
    <w:rsid w:val="404F3E87"/>
    <w:rsid w:val="40E83603"/>
    <w:rsid w:val="40F3251B"/>
    <w:rsid w:val="411B6E07"/>
    <w:rsid w:val="418F0769"/>
    <w:rsid w:val="42233511"/>
    <w:rsid w:val="42397079"/>
    <w:rsid w:val="423D3F57"/>
    <w:rsid w:val="428D292E"/>
    <w:rsid w:val="4297493B"/>
    <w:rsid w:val="42D2084C"/>
    <w:rsid w:val="430D5B62"/>
    <w:rsid w:val="43383802"/>
    <w:rsid w:val="436809AA"/>
    <w:rsid w:val="43B04EC2"/>
    <w:rsid w:val="43CD63CA"/>
    <w:rsid w:val="440C0EF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373AAC"/>
    <w:rsid w:val="49447842"/>
    <w:rsid w:val="497871D7"/>
    <w:rsid w:val="49D922A1"/>
    <w:rsid w:val="4A5F1294"/>
    <w:rsid w:val="4A722B86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E9633F8"/>
    <w:rsid w:val="4F017E34"/>
    <w:rsid w:val="4F4F1A98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962ED4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B6117F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4F54C7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C72E82"/>
    <w:rsid w:val="6FFF54E8"/>
    <w:rsid w:val="70133EE1"/>
    <w:rsid w:val="70620078"/>
    <w:rsid w:val="709B1239"/>
    <w:rsid w:val="71150200"/>
    <w:rsid w:val="712170AA"/>
    <w:rsid w:val="714B246D"/>
    <w:rsid w:val="718237DB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C272C7"/>
    <w:rsid w:val="7FE4371B"/>
    <w:rsid w:val="7FE5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  <w:color w:val="CCCCCC"/>
      <w:sz w:val="24"/>
      <w:szCs w:val="24"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character" w:customStyle="1" w:styleId="25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paragraph" w:customStyle="1" w:styleId="27">
    <w:name w:val="正文 A"/>
    <w:qFormat/>
    <w:uiPriority w:val="0"/>
    <w:pPr>
      <w:keepNext w:val="0"/>
      <w:keepLines w:val="0"/>
      <w:pageBreakBefore w:val="0"/>
      <w:framePr w:wrap="around" w:vAnchor="margin" w:hAnchor="text" w:yAlign="top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1</TotalTime>
  <ScaleCrop>false</ScaleCrop>
  <LinksUpToDate>false</LinksUpToDate>
  <CharactersWithSpaces>607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2019-12-31T05:12:56Z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