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color w:val="FF0000"/>
          <w:sz w:val="44"/>
          <w:szCs w:val="44"/>
          <w:lang w:eastAsia="zh-CN"/>
        </w:rPr>
      </w:pPr>
      <w:r>
        <w:rPr>
          <w:rFonts w:hint="eastAsia"/>
          <w:b/>
          <w:bCs/>
          <w:color w:val="FF0000"/>
          <w:sz w:val="44"/>
          <w:szCs w:val="44"/>
          <w:lang w:eastAsia="zh-CN"/>
        </w:rPr>
        <w:t>中国电建集团越南电厂项目招聘简章</w:t>
      </w:r>
    </w:p>
    <w:p>
      <w:pPr>
        <w:jc w:val="center"/>
        <w:rPr>
          <w:rFonts w:hint="eastAsia"/>
          <w:b/>
          <w:bCs/>
          <w:color w:val="FF000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中国电力建设集团有限公司（简称“中国电建”）是经国务院批准，在中国水利水电建设集团公司、中国水电工程顾问集团公司和国家电网公司、中国南方电网有限责任公司所属的14个省（市、区）电力勘测设计、工程、装备制造企业的基础上重组而成，是国务院国有资产监督管理委员会直接管理的中央企业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，中国电建业务遍及全球110多个国家和地区，多年来为世界各国、全球客户交付了一系列代表行业领先水平、令世人瞩目的精品工程。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D11DBE"/>
          <w:sz w:val="28"/>
          <w:szCs w:val="28"/>
          <w:lang w:eastAsia="zh-CN"/>
        </w:rPr>
        <w:t>一、国家：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越南电厂项目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D11DBE"/>
          <w:sz w:val="28"/>
          <w:szCs w:val="28"/>
          <w:lang w:eastAsia="zh-CN"/>
        </w:rPr>
        <w:t>二、工种：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电焊工（操作证）、电工（电工证）、通风工、管道工、普工。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2" w:firstLineChars="200"/>
        <w:textAlignment w:val="auto"/>
        <w:rPr>
          <w:rFonts w:hint="eastAsia" w:ascii="宋体" w:hAnsi="宋体" w:eastAsia="宋体" w:cs="宋体"/>
          <w:b/>
          <w:bCs/>
          <w:color w:val="D11DBE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D11DBE"/>
          <w:sz w:val="28"/>
          <w:szCs w:val="28"/>
          <w:lang w:eastAsia="zh-CN"/>
        </w:rPr>
        <w:t>三、条件：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年龄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2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—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50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周岁，男性。</w:t>
      </w:r>
      <w:r>
        <w:rPr>
          <w:rFonts w:hint="eastAsia" w:ascii="宋体" w:hAnsi="宋体" w:eastAsia="宋体" w:cs="宋体"/>
          <w:b/>
          <w:bCs/>
          <w:color w:val="0000FF"/>
          <w:sz w:val="28"/>
          <w:szCs w:val="28"/>
          <w:lang w:eastAsia="zh-CN"/>
        </w:rPr>
        <w:t>要求有护照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从事过电建工作经验者优先。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/>
          <w:color w:val="D11DBE"/>
          <w:sz w:val="28"/>
          <w:szCs w:val="28"/>
          <w:lang w:eastAsia="zh-CN"/>
        </w:rPr>
        <w:t>四、合同期：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2" w:firstLineChars="200"/>
        <w:textAlignment w:val="auto"/>
        <w:rPr>
          <w:rFonts w:hint="eastAsia" w:ascii="宋体" w:hAnsi="宋体" w:eastAsia="宋体" w:cs="宋体"/>
          <w:b/>
          <w:bCs/>
          <w:color w:val="D11DBE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D11DBE"/>
          <w:sz w:val="28"/>
          <w:szCs w:val="28"/>
          <w:lang w:eastAsia="zh-CN"/>
        </w:rPr>
        <w:t>五、工资及待遇：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1.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技术工人工资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10500-12000元/月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，根据现场技能表现定工资，普工工资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8000-9000元/月，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每天工作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9.5小时，食宿免费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yellow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2、工资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发放：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合同期满一次性结清，工人每月可从项目上借支零花钱。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D11DBE"/>
          <w:sz w:val="28"/>
          <w:szCs w:val="28"/>
          <w:lang w:eastAsia="zh-CN"/>
        </w:rPr>
        <w:t>六、收费标准：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费用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10000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元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0000FF"/>
          <w:sz w:val="28"/>
          <w:szCs w:val="28"/>
          <w:lang w:eastAsia="zh-CN"/>
        </w:rPr>
        <w:t>办理周期</w:t>
      </w:r>
      <w:r>
        <w:rPr>
          <w:rFonts w:hint="eastAsia" w:ascii="宋体" w:hAnsi="宋体" w:eastAsia="宋体" w:cs="宋体"/>
          <w:b/>
          <w:bCs/>
          <w:color w:val="0000FF"/>
          <w:sz w:val="28"/>
          <w:szCs w:val="28"/>
          <w:lang w:val="en-US" w:eastAsia="zh-CN"/>
        </w:rPr>
        <w:t>20天左右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D11DBE"/>
          <w:sz w:val="28"/>
          <w:szCs w:val="28"/>
          <w:lang w:eastAsia="zh-CN"/>
        </w:rPr>
        <w:t>七、考试地点：</w:t>
      </w: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山</w:t>
      </w:r>
      <w:bookmarkEnd w:id="0"/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东临沂，近期安排考试。</w:t>
      </w: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联   系   人：  夏    飞        传真：0558——5131926电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网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  址:www.tongdehr.com（亳州同德人力资源网）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E61A8B"/>
    <w:rsid w:val="0A6C017D"/>
    <w:rsid w:val="22FC3E66"/>
    <w:rsid w:val="2FE61A8B"/>
    <w:rsid w:val="31CF75F6"/>
    <w:rsid w:val="33A365F1"/>
    <w:rsid w:val="432E28C5"/>
    <w:rsid w:val="6D6F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2019-10-10T06:13:00Z</dcterms:created>
  <dc:creator>Administrator</dc:creator>
  <cp:lastModifiedBy>Administrator</cp:lastModifiedBy>
  <dcterms:modified xsi:type="dcterms:W3CDTF">2019-10-17T08:56:41Z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