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52"/>
          <w:szCs w:val="52"/>
          <w:lang w:eastAsia="zh-CN"/>
        </w:rPr>
      </w:pPr>
      <w:r>
        <w:rPr>
          <w:rFonts w:hint="eastAsia"/>
          <w:b/>
          <w:bCs/>
          <w:color w:val="FF0000"/>
          <w:sz w:val="52"/>
          <w:szCs w:val="52"/>
          <w:lang w:eastAsia="zh-CN"/>
        </w:rPr>
        <w:t>亳州鑫宇服装厂招聘启事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eastAsia="zh-CN"/>
        </w:rPr>
        <w:t>亳州鑫宇服装厂具有多年的服装生产经验，有稳定的客户，为提高生产效率提高的员工，公司采用全自动流水线，自动裁床和最先进的生产设备，同时具备一流的工作环境，公司订单充足，为有更好的发展特向社会招聘以下工作人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熟练缝纫工200名，工资3000元以上（计件制）加提成。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流水线组长6名，工资4000元（加提成）。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裁剪和辅工10名，工资面议。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后道检验和包装工100名，工资面议（计件制）加提成。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大烫工15名，工资3500元（计件制）加提成。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衣样工8名，工资4000元（加奖金）。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上班时间：早上7:30-晚上18:30，每周休息一天，包吃住。</w:t>
      </w:r>
      <w:bookmarkStart w:id="0" w:name="_GoBack"/>
      <w:bookmarkEnd w:id="0"/>
    </w:p>
    <w:p>
      <w:pPr>
        <w:numPr>
          <w:numId w:val="0"/>
        </w:numPr>
        <w:jc w:val="both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  <w:t>联 系 人：李亚礼</w:t>
      </w:r>
    </w:p>
    <w:p>
      <w:pPr>
        <w:numPr>
          <w:numId w:val="0"/>
        </w:numPr>
        <w:jc w:val="both"/>
        <w:rPr>
          <w:rFonts w:hint="default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  <w:t>联系电话：18817274889，19956700888</w:t>
      </w:r>
    </w:p>
    <w:p>
      <w:pPr>
        <w:numPr>
          <w:numId w:val="0"/>
        </w:numPr>
        <w:ind w:left="1500" w:hanging="1506" w:hangingChars="500"/>
        <w:jc w:val="both"/>
        <w:rPr>
          <w:rFonts w:hint="default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green"/>
          <w:u w:val="single"/>
          <w:lang w:val="en-US" w:eastAsia="zh-CN"/>
        </w:rPr>
        <w:t>地    址：亳州市经济开发区文采路800号双创产业园内A2栋4楼（亳州幼师学院南）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53B2"/>
    <w:multiLevelType w:val="singleLevel"/>
    <w:tmpl w:val="0F4653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4765"/>
    <w:rsid w:val="12DF7965"/>
    <w:rsid w:val="13DC209A"/>
    <w:rsid w:val="2D434765"/>
    <w:rsid w:val="318C2038"/>
    <w:rsid w:val="32C00AE2"/>
    <w:rsid w:val="498340C4"/>
    <w:rsid w:val="563559E7"/>
    <w:rsid w:val="664D1108"/>
    <w:rsid w:val="7A82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2019-09-21T00:24:00Z</dcterms:created>
  <dc:creator>Administrator</dc:creator>
  <cp:lastModifiedBy>Administrator</cp:lastModifiedBy>
  <dcterms:modified xsi:type="dcterms:W3CDTF">2019-09-21T00:54:32Z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