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>
        <w:rPr>
          <w:spacing w:val="86"/>
          <w:sz w:val="52"/>
          <w:szCs w:val="52"/>
        </w:rPr>
        <w:pict>
          <v:shape id="Text Box 16" o:spid="_x0000_s1026" o:spt="202" type="#_x0000_t202" style="position:absolute;left:0pt;margin-left:-8.25pt;margin-top:25.5pt;height:25.5pt;width:433.8pt;z-index:251658240;mso-width-relative:page;mso-height-relative:page;" filled="f" o:preferrelative="t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4"/>
                    <w:shd w:val="clear" w:color="auto" w:fill="FFFFFF"/>
                    <w:jc w:val="distribute"/>
                    <w:rPr>
                      <w:rFonts w:cs="Tahoma"/>
                      <w:b/>
                      <w:spacing w:val="38"/>
                    </w:rPr>
                  </w:pPr>
                  <w:r>
                    <w:rPr>
                      <w:rFonts w:cs="Tahoma"/>
                      <w:b/>
                      <w:spacing w:val="38"/>
                    </w:rPr>
                    <w:t>Bozhou Tongde Human Resources C</w:t>
                  </w:r>
                  <w:r>
                    <w:rPr>
                      <w:rFonts w:hint="eastAsia" w:cs="Tahoma"/>
                      <w:b/>
                      <w:spacing w:val="38"/>
                    </w:rPr>
                    <w:t>O.,</w:t>
                  </w:r>
                  <w:r>
                    <w:rPr>
                      <w:rFonts w:cs="Tahoma"/>
                      <w:b/>
                      <w:spacing w:val="38"/>
                    </w:rPr>
                    <w:t>L</w:t>
                  </w:r>
                  <w:r>
                    <w:rPr>
                      <w:rFonts w:hint="eastAsia" w:cs="Tahoma"/>
                      <w:b/>
                      <w:spacing w:val="38"/>
                    </w:rPr>
                    <w:t>TD</w:t>
                  </w:r>
                </w:p>
                <w:p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19050" t="0" r="0" b="0"/>
            <wp:wrapSquare wrapText="bothSides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eastAsia="黑体"/>
          <w:b/>
          <w:spacing w:val="86"/>
          <w:sz w:val="52"/>
          <w:szCs w:val="52"/>
        </w:rPr>
        <w:t>亳州同德人力资源有限公司</w:t>
      </w:r>
    </w:p>
    <w:p>
      <w:pPr>
        <w:adjustRightInd w:val="0"/>
        <w:spacing w:line="600" w:lineRule="exact"/>
        <w:rPr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   </w:t>
      </w:r>
    </w:p>
    <w:p>
      <w:pPr>
        <w:spacing w:line="330" w:lineRule="atLeast"/>
        <w:jc w:val="center"/>
        <w:rPr>
          <w:rFonts w:hint="eastAsia" w:ascii="黑体" w:hAnsi="宋体" w:eastAsia="黑体"/>
          <w:b/>
          <w:color w:val="FF0000"/>
          <w:sz w:val="48"/>
          <w:lang w:eastAsia="zh-CN"/>
        </w:rPr>
      </w:pPr>
      <w:r>
        <w:rPr>
          <w:rFonts w:hint="eastAsia" w:ascii="黑体" w:hAnsi="宋体" w:eastAsia="黑体"/>
          <w:b/>
          <w:color w:val="FF0000"/>
          <w:sz w:val="48"/>
        </w:rPr>
        <w:t>亳州同德劳务市场</w:t>
      </w:r>
      <w:r>
        <w:rPr>
          <w:rFonts w:hint="eastAsia" w:ascii="黑体" w:hAnsi="宋体" w:eastAsia="黑体"/>
          <w:b/>
          <w:color w:val="FF0000"/>
          <w:sz w:val="48"/>
          <w:lang w:eastAsia="zh-CN"/>
        </w:rPr>
        <w:t>赴</w:t>
      </w:r>
    </w:p>
    <w:p>
      <w:pPr>
        <w:spacing w:line="330" w:lineRule="atLeast"/>
        <w:jc w:val="center"/>
        <w:rPr>
          <w:rFonts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  <w:lang w:val="en-US" w:eastAsia="zh-CN"/>
        </w:rPr>
        <w:t xml:space="preserve">       白俄罗斯架子工</w:t>
      </w:r>
      <w:r>
        <w:rPr>
          <w:rFonts w:hint="eastAsia" w:ascii="黑体" w:hAnsi="宋体" w:eastAsia="黑体"/>
          <w:b/>
          <w:color w:val="FF0000"/>
          <w:sz w:val="48"/>
        </w:rPr>
        <w:t>招聘信息</w:t>
      </w:r>
    </w:p>
    <w:p>
      <w:pPr>
        <w:widowControl/>
        <w:spacing w:line="375" w:lineRule="atLeast"/>
        <w:jc w:val="left"/>
        <w:rPr>
          <w:sz w:val="24"/>
        </w:rPr>
      </w:pPr>
    </w:p>
    <w:p>
      <w:pPr>
        <w:widowControl/>
        <w:spacing w:line="375" w:lineRule="atLeast"/>
        <w:ind w:firstLine="480" w:firstLineChars="200"/>
        <w:jc w:val="left"/>
        <w:rPr>
          <w:rFonts w:hint="eastAsia"/>
          <w:sz w:val="24"/>
          <w:lang w:val="en-US" w:eastAsia="zh-CN"/>
        </w:rPr>
      </w:pPr>
      <w:r>
        <w:rPr>
          <w:rFonts w:hint="eastAsia"/>
          <w:sz w:val="24"/>
        </w:rPr>
        <w:t>亳州同德劳务市场受商务部资质对外劳务企业委托，</w:t>
      </w:r>
      <w:r>
        <w:rPr>
          <w:rFonts w:hint="eastAsia"/>
          <w:sz w:val="24"/>
          <w:lang w:eastAsia="zh-CN"/>
        </w:rPr>
        <w:t>招聘赴白俄罗斯架子工</w:t>
      </w:r>
      <w:bookmarkStart w:id="0" w:name="_GoBack"/>
      <w:bookmarkEnd w:id="0"/>
      <w:r>
        <w:rPr>
          <w:rFonts w:hint="eastAsia"/>
          <w:sz w:val="24"/>
          <w:lang w:eastAsia="zh-CN"/>
        </w:rPr>
        <w:t>招聘信息</w:t>
      </w:r>
      <w:r>
        <w:rPr>
          <w:rFonts w:hint="eastAsia"/>
          <w:sz w:val="24"/>
          <w:lang w:val="en-US" w:eastAsia="zh-CN"/>
        </w:rPr>
        <w:t>。</w:t>
      </w:r>
    </w:p>
    <w:p>
      <w:pPr>
        <w:widowControl/>
        <w:spacing w:line="375" w:lineRule="atLeast"/>
        <w:ind w:firstLine="480" w:firstLineChars="200"/>
        <w:jc w:val="left"/>
        <w:rPr>
          <w:rFonts w:hint="eastAsia"/>
          <w:sz w:val="24"/>
          <w:lang w:val="en-US" w:eastAsia="zh-CN"/>
        </w:rPr>
      </w:pPr>
    </w:p>
    <w:tbl>
      <w:tblPr>
        <w:tblStyle w:val="10"/>
        <w:tblpPr w:leftFromText="180" w:rightFromText="180" w:vertAnchor="text" w:horzAnchor="page" w:tblpX="1823" w:tblpY="-33"/>
        <w:tblOverlap w:val="never"/>
        <w:tblW w:w="8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05"/>
        <w:gridCol w:w="2925"/>
        <w:gridCol w:w="1362"/>
        <w:gridCol w:w="282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8520" w:type="dxa"/>
            <w:gridSpan w:val="4"/>
            <w:tcBorders>
              <w:top w:val="single" w:color="000000" w:sz="12" w:space="0"/>
              <w:left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49"/>
              </w:tabs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B0F0"/>
                <w:sz w:val="24"/>
                <w:szCs w:val="24"/>
                <w:u w:val="none"/>
              </w:rPr>
            </w:pPr>
            <w:r>
              <w:rPr>
                <w:rStyle w:val="26"/>
                <w:rFonts w:hint="eastAsia" w:ascii="微软雅黑" w:hAnsi="微软雅黑" w:eastAsia="微软雅黑" w:cs="微软雅黑"/>
                <w:b/>
                <w:sz w:val="44"/>
                <w:szCs w:val="44"/>
                <w:lang w:val="en-US" w:eastAsia="zh-CN"/>
              </w:rPr>
              <w:t>白俄罗斯架子工项目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91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  <w:lang w:eastAsia="zh-CN"/>
              </w:rPr>
              <w:t>国家介绍</w:t>
            </w:r>
            <w:r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  <w:lang w:val="en-US" w:eastAsia="zh-CN"/>
              </w:rPr>
              <w:t>/工程概况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tabs>
                <w:tab w:val="left" w:pos="5585"/>
              </w:tabs>
              <w:ind w:firstLine="240" w:firstLineChars="100"/>
              <w:jc w:val="left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白俄罗斯气候属温带大陆性气候，境内温和较湿润，1月平均气温-6℃，7月平均气温18℃。工业基础较好，机械制造业、冶金加工业、机床及激光技术、IT业较发达、农业和畜牧业亦很发达。白俄罗斯工业园区项目，距离首都80公里，二层框架结构，冬天不影响施工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8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  <w:t>职位/人数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架子工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  <w:t>性别/年龄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25-55周岁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9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  <w:t>薪水待遇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tabs>
                <w:tab w:val="left" w:pos="5585"/>
              </w:tabs>
              <w:ind w:firstLine="240" w:firstLineChars="100"/>
              <w:jc w:val="left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每天工作10个小时（根据气候、时间安排），技术工保底工资10000，普工保底工资8000，加班另计，按实际出勤天数和工作量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  <w:t>工作时间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10小时/天，每月保证28天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  <w:t>工资发放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ind w:firstLine="240" w:firstLineChars="100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每月可以借支，第三个月发第一个月工资，全额发放，剩余工资年底统一结算工资，如果春节回国需要押5000费用不发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firstLine="241" w:firstLineChars="10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  <w:t>技术要求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ind w:firstLine="240" w:firstLineChars="10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每年春节前可以回国一次，具有五年以上工作经验，技能熟练，吃苦耐劳，无犯罪记录和不良行为。身体健康，无肢体残缺、内脏功能正常、无高血压、心脏病、胆结石、肾结石、肾病、性病等不适合出国工作的疾病。遵守用工方所规定的各项劳动纪律和规章制度，服从用工方的工作安排、劳动分工及统一调动。遵守项目所在地的各项法律法规要求和风俗习惯等，不得有任何有损用工方或我公司声誉的行为，不得缺勤，不得打架斗殴，不得擅自外出，不得消极怠工。体检结果要真实，弄虚作假者一经查出，将不予派出，由此造成的损失自负。</w:t>
            </w:r>
          </w:p>
          <w:p>
            <w:pPr>
              <w:ind w:firstLine="240" w:firstLineChars="10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  <w:t>综合其他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ind w:left="239" w:leftChars="114" w:firstLine="0" w:firstLine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要求签署技能保证书，技术不合格者会被送回，损失自负。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1" w:firstLineChars="10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  <w:t>报名资料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ind w:left="239" w:leftChars="114" w:firstLine="0" w:firstLine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1护照原件，期限3年以上,健康证（红本）                                </w:t>
            </w:r>
          </w:p>
          <w:p>
            <w:pPr>
              <w:ind w:left="239" w:leftChars="114" w:firstLine="0" w:firstLine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2、体检确保不能有高血压、心脏病，出国前要签技能保证书及身体健康保证书。</w:t>
            </w:r>
          </w:p>
          <w:p>
            <w:pPr>
              <w:ind w:left="239" w:leftChars="114" w:firstLine="0" w:firstLine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3、本人建设银行工资卡、户口本所有所有页复印件1份</w:t>
            </w:r>
          </w:p>
          <w:p>
            <w:pPr>
              <w:ind w:left="239" w:leftChars="114" w:firstLine="0" w:firstLine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4、个人简历表（统一表格，表里必须填写的家庭成员：妻子、子女、父母）</w:t>
            </w:r>
          </w:p>
          <w:p>
            <w:pPr>
              <w:ind w:left="239" w:leftChars="114" w:firstLine="0" w:firstLine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5、照片（交2寸白底彩照10张护照照片），必须有同底板的电子照片</w:t>
            </w:r>
          </w:p>
          <w:p>
            <w:pPr>
              <w:ind w:left="239" w:leftChars="114" w:firstLine="0" w:firstLineChars="0"/>
              <w:rPr>
                <w:rFonts w:hint="default" w:ascii="宋体" w:hAnsi="宋体" w:eastAsia="楷体_GB2312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  <w:t>合同期限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ind w:left="239" w:leftChars="114" w:firstLine="0" w:firstLineChars="0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工期四年，合同期24个月，办理周期1-2个月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  <w:t>面试方式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firstLine="240" w:firstLineChars="10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免试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  <w:t>工作地址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白俄罗斯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  <w:t>收费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firstLine="240" w:firstLineChars="100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4000元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报名地址：亳州市西一环路与芍花路交叉口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联   系   人：  夏    飞                  传真：0558——5131926  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电        话：0558—5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，5131925，18956857522，13856777798  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网     址:www.tongdehr.com（亳州同德人力资源网）</w:t>
      </w:r>
    </w:p>
    <w:sectPr>
      <w:footerReference r:id="rId3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00002FF" w:usb1="4000ACFF" w:usb2="00000001" w:usb3="00000000" w:csb0="2000019F" w:csb1="00000000"/>
  </w:font>
  <w:font w:name="font-weight : 7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altName w:val="楷体"/>
    <w:panose1 w:val="02010609030001010101"/>
    <w:charset w:val="86"/>
    <w:family w:val="modern"/>
    <w:pitch w:val="default"/>
    <w:sig w:usb0="00000000" w:usb1="00000000" w:usb2="00000010" w:usb3="00000000" w:csb0="00040000" w:csb1="00000000"/>
  </w:font>
  <w:font w:name="Segoe Print">
    <w:panose1 w:val="020008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distribute"/>
    </w:pPr>
    <w:r>
      <w:rPr>
        <w:rFonts w:hint="eastAsia"/>
      </w:rPr>
      <w:t xml:space="preserve">-----------------------------------------------------------------亳州出国建筑劳务第一品牌------------------------------------------------------------ </w:t>
    </w:r>
  </w:p>
  <w:p>
    <w:pPr>
      <w:pStyle w:val="6"/>
      <w:jc w:val="distribute"/>
      <w:rPr>
        <w:b/>
        <w:color w:val="FF0000"/>
      </w:rPr>
    </w:pPr>
  </w:p>
  <w:p>
    <w:pPr>
      <w:pStyle w:val="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地址：安徽省亳州市西一环路与芍花路交叉口同德劳务市场</w:t>
    </w:r>
  </w:p>
  <w:p>
    <w:pPr>
      <w:pStyle w:val="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131925  5131926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90771027</w:t>
    </w:r>
    <w:r>
      <w:rPr>
        <w:b/>
        <w:color w:val="FF0000"/>
      </w:rPr>
      <w:t xml:space="preserve">@qq.com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714"/>
    <w:rsid w:val="00061F48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87B4B"/>
    <w:rsid w:val="00393810"/>
    <w:rsid w:val="00395B88"/>
    <w:rsid w:val="003A358D"/>
    <w:rsid w:val="003A3CD5"/>
    <w:rsid w:val="003A71BF"/>
    <w:rsid w:val="003B48D9"/>
    <w:rsid w:val="003C216C"/>
    <w:rsid w:val="003C76FE"/>
    <w:rsid w:val="003C7BA2"/>
    <w:rsid w:val="003D4BD6"/>
    <w:rsid w:val="003D7BBE"/>
    <w:rsid w:val="003F0E1C"/>
    <w:rsid w:val="00402B8D"/>
    <w:rsid w:val="004102F3"/>
    <w:rsid w:val="00410690"/>
    <w:rsid w:val="00413EB6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10A2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0F0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A6BF4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25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ECB"/>
    <w:rsid w:val="00E97EA8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3E16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D4369"/>
    <w:rsid w:val="00FE60D9"/>
    <w:rsid w:val="00FF1D99"/>
    <w:rsid w:val="00FF41C6"/>
    <w:rsid w:val="00FF7907"/>
    <w:rsid w:val="012C001A"/>
    <w:rsid w:val="01A95DB0"/>
    <w:rsid w:val="024F71EA"/>
    <w:rsid w:val="03127477"/>
    <w:rsid w:val="032F1C69"/>
    <w:rsid w:val="0371791A"/>
    <w:rsid w:val="03913B09"/>
    <w:rsid w:val="03926F40"/>
    <w:rsid w:val="03FD764D"/>
    <w:rsid w:val="04040F7F"/>
    <w:rsid w:val="044E22A3"/>
    <w:rsid w:val="048E668B"/>
    <w:rsid w:val="04C051E1"/>
    <w:rsid w:val="05082DC0"/>
    <w:rsid w:val="05330914"/>
    <w:rsid w:val="05AC3F05"/>
    <w:rsid w:val="05FA4F26"/>
    <w:rsid w:val="062A1E87"/>
    <w:rsid w:val="063E653B"/>
    <w:rsid w:val="064A48A8"/>
    <w:rsid w:val="06582C75"/>
    <w:rsid w:val="06584AB2"/>
    <w:rsid w:val="068F0BD1"/>
    <w:rsid w:val="06C166FC"/>
    <w:rsid w:val="07097EE3"/>
    <w:rsid w:val="07EA340B"/>
    <w:rsid w:val="08981AC2"/>
    <w:rsid w:val="089916A2"/>
    <w:rsid w:val="08B56357"/>
    <w:rsid w:val="092F4EC9"/>
    <w:rsid w:val="09312E65"/>
    <w:rsid w:val="09AC6791"/>
    <w:rsid w:val="09DF6D3E"/>
    <w:rsid w:val="0A937ABD"/>
    <w:rsid w:val="0AB80DED"/>
    <w:rsid w:val="0AD269D0"/>
    <w:rsid w:val="0B13422A"/>
    <w:rsid w:val="0B6A25E8"/>
    <w:rsid w:val="0B8B4A9B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9628F8"/>
    <w:rsid w:val="0DE27BF3"/>
    <w:rsid w:val="0E235125"/>
    <w:rsid w:val="0EE9327C"/>
    <w:rsid w:val="0F14184A"/>
    <w:rsid w:val="0F7F6188"/>
    <w:rsid w:val="0F8F465C"/>
    <w:rsid w:val="0F9A0612"/>
    <w:rsid w:val="100F6507"/>
    <w:rsid w:val="1027311E"/>
    <w:rsid w:val="102A076D"/>
    <w:rsid w:val="11CF74C4"/>
    <w:rsid w:val="120209CA"/>
    <w:rsid w:val="12043802"/>
    <w:rsid w:val="12104185"/>
    <w:rsid w:val="12224EC1"/>
    <w:rsid w:val="12253F71"/>
    <w:rsid w:val="1254052F"/>
    <w:rsid w:val="12625212"/>
    <w:rsid w:val="12B62F68"/>
    <w:rsid w:val="131B4F68"/>
    <w:rsid w:val="133C4DF5"/>
    <w:rsid w:val="13476385"/>
    <w:rsid w:val="136477C0"/>
    <w:rsid w:val="13AC4EC8"/>
    <w:rsid w:val="13BF6BDC"/>
    <w:rsid w:val="142A4C1E"/>
    <w:rsid w:val="142E60D0"/>
    <w:rsid w:val="144109C3"/>
    <w:rsid w:val="14DD5A24"/>
    <w:rsid w:val="15282B03"/>
    <w:rsid w:val="15DA15E8"/>
    <w:rsid w:val="15EF0397"/>
    <w:rsid w:val="16433D54"/>
    <w:rsid w:val="168C6E8D"/>
    <w:rsid w:val="16AB5ADE"/>
    <w:rsid w:val="16BC7FF1"/>
    <w:rsid w:val="1705641B"/>
    <w:rsid w:val="17481A56"/>
    <w:rsid w:val="17936749"/>
    <w:rsid w:val="182A0E3F"/>
    <w:rsid w:val="18B20B89"/>
    <w:rsid w:val="18C418F6"/>
    <w:rsid w:val="190B3A27"/>
    <w:rsid w:val="191C18B2"/>
    <w:rsid w:val="19347082"/>
    <w:rsid w:val="19954552"/>
    <w:rsid w:val="19B175DC"/>
    <w:rsid w:val="1A045647"/>
    <w:rsid w:val="1A4127A1"/>
    <w:rsid w:val="1AB654B5"/>
    <w:rsid w:val="1ABD5281"/>
    <w:rsid w:val="1AEF42E1"/>
    <w:rsid w:val="1B823AEA"/>
    <w:rsid w:val="1BA47892"/>
    <w:rsid w:val="1BD2619C"/>
    <w:rsid w:val="1C054D23"/>
    <w:rsid w:val="1C0E5389"/>
    <w:rsid w:val="1C2A7EDA"/>
    <w:rsid w:val="1CD9220F"/>
    <w:rsid w:val="1CED723D"/>
    <w:rsid w:val="1CFE0C5F"/>
    <w:rsid w:val="1D3E076A"/>
    <w:rsid w:val="1D6A7D6B"/>
    <w:rsid w:val="1DFE4ECD"/>
    <w:rsid w:val="1E1411AD"/>
    <w:rsid w:val="1EA21616"/>
    <w:rsid w:val="1FE0100B"/>
    <w:rsid w:val="2037348D"/>
    <w:rsid w:val="20424829"/>
    <w:rsid w:val="20445EA9"/>
    <w:rsid w:val="20A90B21"/>
    <w:rsid w:val="20E77C31"/>
    <w:rsid w:val="211A595D"/>
    <w:rsid w:val="213032B2"/>
    <w:rsid w:val="213274A4"/>
    <w:rsid w:val="213A6BC1"/>
    <w:rsid w:val="216C4E8E"/>
    <w:rsid w:val="218E09E0"/>
    <w:rsid w:val="21A1237B"/>
    <w:rsid w:val="225D6012"/>
    <w:rsid w:val="22BB07FE"/>
    <w:rsid w:val="22E417FA"/>
    <w:rsid w:val="22E713D0"/>
    <w:rsid w:val="23061C85"/>
    <w:rsid w:val="2379179E"/>
    <w:rsid w:val="239470F9"/>
    <w:rsid w:val="23CC1591"/>
    <w:rsid w:val="23DA719F"/>
    <w:rsid w:val="23F75D6B"/>
    <w:rsid w:val="240545CC"/>
    <w:rsid w:val="24D2158A"/>
    <w:rsid w:val="24F55642"/>
    <w:rsid w:val="24F56F32"/>
    <w:rsid w:val="253D18A5"/>
    <w:rsid w:val="259813EF"/>
    <w:rsid w:val="260A6400"/>
    <w:rsid w:val="262D1221"/>
    <w:rsid w:val="263325E7"/>
    <w:rsid w:val="26406E84"/>
    <w:rsid w:val="266B4515"/>
    <w:rsid w:val="26E15783"/>
    <w:rsid w:val="2726614B"/>
    <w:rsid w:val="27AE5E26"/>
    <w:rsid w:val="28107963"/>
    <w:rsid w:val="281D1519"/>
    <w:rsid w:val="28B407FF"/>
    <w:rsid w:val="28C97040"/>
    <w:rsid w:val="28DA6348"/>
    <w:rsid w:val="2A63550E"/>
    <w:rsid w:val="2A8414C5"/>
    <w:rsid w:val="2B404A4F"/>
    <w:rsid w:val="2B4308BA"/>
    <w:rsid w:val="2B8235F2"/>
    <w:rsid w:val="2BA85D38"/>
    <w:rsid w:val="2BA8761F"/>
    <w:rsid w:val="2C806CB5"/>
    <w:rsid w:val="2C9A7238"/>
    <w:rsid w:val="2D2553ED"/>
    <w:rsid w:val="2D4A70F3"/>
    <w:rsid w:val="2D9C7C12"/>
    <w:rsid w:val="2DEB0F6F"/>
    <w:rsid w:val="2E0C7274"/>
    <w:rsid w:val="2E5A7219"/>
    <w:rsid w:val="2EA4052D"/>
    <w:rsid w:val="2EAF7680"/>
    <w:rsid w:val="2ECF1FF0"/>
    <w:rsid w:val="2EE2074C"/>
    <w:rsid w:val="2F1034C5"/>
    <w:rsid w:val="2F1239E4"/>
    <w:rsid w:val="2F1929AB"/>
    <w:rsid w:val="2F1D74E7"/>
    <w:rsid w:val="2F5A396A"/>
    <w:rsid w:val="2F9548D9"/>
    <w:rsid w:val="2FE7451F"/>
    <w:rsid w:val="30542857"/>
    <w:rsid w:val="30601E20"/>
    <w:rsid w:val="30BA2E28"/>
    <w:rsid w:val="31292D95"/>
    <w:rsid w:val="312D17F4"/>
    <w:rsid w:val="314A5B01"/>
    <w:rsid w:val="31C97052"/>
    <w:rsid w:val="31F25AD0"/>
    <w:rsid w:val="31F35EC2"/>
    <w:rsid w:val="325502E8"/>
    <w:rsid w:val="32A02649"/>
    <w:rsid w:val="32C902A8"/>
    <w:rsid w:val="33596EC3"/>
    <w:rsid w:val="3364345F"/>
    <w:rsid w:val="33807A09"/>
    <w:rsid w:val="33A04140"/>
    <w:rsid w:val="344F0657"/>
    <w:rsid w:val="349A4907"/>
    <w:rsid w:val="34A6487D"/>
    <w:rsid w:val="3501173A"/>
    <w:rsid w:val="35390C5F"/>
    <w:rsid w:val="356928AF"/>
    <w:rsid w:val="357012B9"/>
    <w:rsid w:val="36242FD0"/>
    <w:rsid w:val="367D4D30"/>
    <w:rsid w:val="36AA47F9"/>
    <w:rsid w:val="37047BE0"/>
    <w:rsid w:val="372B7E4A"/>
    <w:rsid w:val="374D2E26"/>
    <w:rsid w:val="376E2A55"/>
    <w:rsid w:val="37A732AB"/>
    <w:rsid w:val="37CE0533"/>
    <w:rsid w:val="37DB3CD3"/>
    <w:rsid w:val="38286029"/>
    <w:rsid w:val="382B23F7"/>
    <w:rsid w:val="38345D53"/>
    <w:rsid w:val="383B014F"/>
    <w:rsid w:val="38416942"/>
    <w:rsid w:val="384956B5"/>
    <w:rsid w:val="38872063"/>
    <w:rsid w:val="38FC020D"/>
    <w:rsid w:val="3947110D"/>
    <w:rsid w:val="39606B78"/>
    <w:rsid w:val="3966205C"/>
    <w:rsid w:val="39F46043"/>
    <w:rsid w:val="39FF42BB"/>
    <w:rsid w:val="3A382193"/>
    <w:rsid w:val="3AB1266E"/>
    <w:rsid w:val="3BD96D99"/>
    <w:rsid w:val="3C803502"/>
    <w:rsid w:val="3CA00C31"/>
    <w:rsid w:val="3CF12545"/>
    <w:rsid w:val="3CF4588F"/>
    <w:rsid w:val="3D553058"/>
    <w:rsid w:val="3E0334CE"/>
    <w:rsid w:val="3E312230"/>
    <w:rsid w:val="3E4A56A3"/>
    <w:rsid w:val="3EF62D40"/>
    <w:rsid w:val="3F104908"/>
    <w:rsid w:val="3F1B3C90"/>
    <w:rsid w:val="3F2A57A7"/>
    <w:rsid w:val="3F3B0FCC"/>
    <w:rsid w:val="3FDD7073"/>
    <w:rsid w:val="400419F1"/>
    <w:rsid w:val="404F3E87"/>
    <w:rsid w:val="40524FBE"/>
    <w:rsid w:val="406B650B"/>
    <w:rsid w:val="40E83603"/>
    <w:rsid w:val="40F3251B"/>
    <w:rsid w:val="411B6E07"/>
    <w:rsid w:val="42233511"/>
    <w:rsid w:val="42397079"/>
    <w:rsid w:val="427303F4"/>
    <w:rsid w:val="427C756D"/>
    <w:rsid w:val="428D292E"/>
    <w:rsid w:val="4297493B"/>
    <w:rsid w:val="430D5B62"/>
    <w:rsid w:val="43383802"/>
    <w:rsid w:val="436809AA"/>
    <w:rsid w:val="43B04EC2"/>
    <w:rsid w:val="442F0D33"/>
    <w:rsid w:val="449929F2"/>
    <w:rsid w:val="44D41FFB"/>
    <w:rsid w:val="4515127F"/>
    <w:rsid w:val="452640DB"/>
    <w:rsid w:val="452F75BA"/>
    <w:rsid w:val="4549644A"/>
    <w:rsid w:val="45743A21"/>
    <w:rsid w:val="45AA4758"/>
    <w:rsid w:val="46016960"/>
    <w:rsid w:val="462A7C1B"/>
    <w:rsid w:val="463F0F0F"/>
    <w:rsid w:val="465700F4"/>
    <w:rsid w:val="46D7431C"/>
    <w:rsid w:val="472F6429"/>
    <w:rsid w:val="475D29B3"/>
    <w:rsid w:val="47EF438E"/>
    <w:rsid w:val="481B3148"/>
    <w:rsid w:val="48781986"/>
    <w:rsid w:val="490000A4"/>
    <w:rsid w:val="49447842"/>
    <w:rsid w:val="497871D7"/>
    <w:rsid w:val="497C136D"/>
    <w:rsid w:val="49D922A1"/>
    <w:rsid w:val="4A5F1294"/>
    <w:rsid w:val="4A956B78"/>
    <w:rsid w:val="4AB605C4"/>
    <w:rsid w:val="4ABE5749"/>
    <w:rsid w:val="4AC26E21"/>
    <w:rsid w:val="4AFA3691"/>
    <w:rsid w:val="4B387E6E"/>
    <w:rsid w:val="4B633425"/>
    <w:rsid w:val="4B652175"/>
    <w:rsid w:val="4B6642D1"/>
    <w:rsid w:val="4BEE3CD7"/>
    <w:rsid w:val="4C356046"/>
    <w:rsid w:val="4C941B49"/>
    <w:rsid w:val="4CBB1F9E"/>
    <w:rsid w:val="4D177C95"/>
    <w:rsid w:val="4DA57416"/>
    <w:rsid w:val="4DA97841"/>
    <w:rsid w:val="4DF1513B"/>
    <w:rsid w:val="4E0F33B0"/>
    <w:rsid w:val="4E177A5C"/>
    <w:rsid w:val="4E5F4453"/>
    <w:rsid w:val="4F887DDA"/>
    <w:rsid w:val="4F8D6993"/>
    <w:rsid w:val="4FC810DB"/>
    <w:rsid w:val="4FDA0D15"/>
    <w:rsid w:val="4FFC51AE"/>
    <w:rsid w:val="50823EB3"/>
    <w:rsid w:val="50E57843"/>
    <w:rsid w:val="514B210C"/>
    <w:rsid w:val="519563C3"/>
    <w:rsid w:val="51C428F5"/>
    <w:rsid w:val="51E80D70"/>
    <w:rsid w:val="52272D7B"/>
    <w:rsid w:val="52686CEB"/>
    <w:rsid w:val="527D59E1"/>
    <w:rsid w:val="52A04F91"/>
    <w:rsid w:val="52DA4745"/>
    <w:rsid w:val="531C72FB"/>
    <w:rsid w:val="532B1D70"/>
    <w:rsid w:val="535565B3"/>
    <w:rsid w:val="536A7BE8"/>
    <w:rsid w:val="53AF59E7"/>
    <w:rsid w:val="53DF7944"/>
    <w:rsid w:val="54292578"/>
    <w:rsid w:val="55C7469E"/>
    <w:rsid w:val="55FC394E"/>
    <w:rsid w:val="56474DC7"/>
    <w:rsid w:val="56821E65"/>
    <w:rsid w:val="56A36D25"/>
    <w:rsid w:val="56B70B30"/>
    <w:rsid w:val="571E43C4"/>
    <w:rsid w:val="5769359F"/>
    <w:rsid w:val="57730055"/>
    <w:rsid w:val="57860818"/>
    <w:rsid w:val="57893B37"/>
    <w:rsid w:val="57A40BF6"/>
    <w:rsid w:val="58175B2C"/>
    <w:rsid w:val="581C5CAB"/>
    <w:rsid w:val="587A450A"/>
    <w:rsid w:val="58A20F4B"/>
    <w:rsid w:val="59145F35"/>
    <w:rsid w:val="59F40E28"/>
    <w:rsid w:val="5A21612C"/>
    <w:rsid w:val="5A981510"/>
    <w:rsid w:val="5B025118"/>
    <w:rsid w:val="5B4960E1"/>
    <w:rsid w:val="5B68164E"/>
    <w:rsid w:val="5B7C52F9"/>
    <w:rsid w:val="5BB50916"/>
    <w:rsid w:val="5BBF5C5E"/>
    <w:rsid w:val="5BC04C40"/>
    <w:rsid w:val="5BC46A4D"/>
    <w:rsid w:val="5C302EE9"/>
    <w:rsid w:val="5C4355BE"/>
    <w:rsid w:val="5CBC3641"/>
    <w:rsid w:val="5D052DBF"/>
    <w:rsid w:val="5D0B4ADE"/>
    <w:rsid w:val="5DC5393F"/>
    <w:rsid w:val="5E125836"/>
    <w:rsid w:val="5E5C0D1F"/>
    <w:rsid w:val="5E755CC1"/>
    <w:rsid w:val="5EB71959"/>
    <w:rsid w:val="5EF03FA9"/>
    <w:rsid w:val="5F3862EE"/>
    <w:rsid w:val="5F815F80"/>
    <w:rsid w:val="6073366C"/>
    <w:rsid w:val="607F3243"/>
    <w:rsid w:val="60966F02"/>
    <w:rsid w:val="60B41BDC"/>
    <w:rsid w:val="61135650"/>
    <w:rsid w:val="612C4A97"/>
    <w:rsid w:val="613F521A"/>
    <w:rsid w:val="61590EC8"/>
    <w:rsid w:val="623F5D19"/>
    <w:rsid w:val="626F45F8"/>
    <w:rsid w:val="62B46412"/>
    <w:rsid w:val="62F14F33"/>
    <w:rsid w:val="63053881"/>
    <w:rsid w:val="636D36B8"/>
    <w:rsid w:val="639B3499"/>
    <w:rsid w:val="63EB2F86"/>
    <w:rsid w:val="63FE1499"/>
    <w:rsid w:val="64774DDB"/>
    <w:rsid w:val="64B92ECA"/>
    <w:rsid w:val="6527094E"/>
    <w:rsid w:val="65394B19"/>
    <w:rsid w:val="6584470E"/>
    <w:rsid w:val="65AF69A7"/>
    <w:rsid w:val="65FB4603"/>
    <w:rsid w:val="66255398"/>
    <w:rsid w:val="664C7FB2"/>
    <w:rsid w:val="664F5567"/>
    <w:rsid w:val="665A645C"/>
    <w:rsid w:val="66626800"/>
    <w:rsid w:val="66C26AB4"/>
    <w:rsid w:val="673A2AB0"/>
    <w:rsid w:val="67D906DB"/>
    <w:rsid w:val="68814D13"/>
    <w:rsid w:val="692B531A"/>
    <w:rsid w:val="69675A59"/>
    <w:rsid w:val="69A1245C"/>
    <w:rsid w:val="6A482FF9"/>
    <w:rsid w:val="6AF74FE5"/>
    <w:rsid w:val="6B133FC4"/>
    <w:rsid w:val="6B485FE9"/>
    <w:rsid w:val="6BC06D8E"/>
    <w:rsid w:val="6C292F5B"/>
    <w:rsid w:val="6C46144B"/>
    <w:rsid w:val="6CC72E31"/>
    <w:rsid w:val="6CD00095"/>
    <w:rsid w:val="6D3D7716"/>
    <w:rsid w:val="6D68730F"/>
    <w:rsid w:val="6D8A792C"/>
    <w:rsid w:val="6D947DD3"/>
    <w:rsid w:val="6D9B7BBA"/>
    <w:rsid w:val="6D9E36A5"/>
    <w:rsid w:val="6DD23D11"/>
    <w:rsid w:val="6E012829"/>
    <w:rsid w:val="6E0165DA"/>
    <w:rsid w:val="6E0A1F64"/>
    <w:rsid w:val="6E923579"/>
    <w:rsid w:val="6F254CE3"/>
    <w:rsid w:val="6F304950"/>
    <w:rsid w:val="6F310AF8"/>
    <w:rsid w:val="6F3B51A5"/>
    <w:rsid w:val="6FFF54E8"/>
    <w:rsid w:val="70133EE1"/>
    <w:rsid w:val="70620078"/>
    <w:rsid w:val="71150200"/>
    <w:rsid w:val="712170AA"/>
    <w:rsid w:val="714B246D"/>
    <w:rsid w:val="717F2643"/>
    <w:rsid w:val="718928A1"/>
    <w:rsid w:val="71A6168E"/>
    <w:rsid w:val="722B76BB"/>
    <w:rsid w:val="72446054"/>
    <w:rsid w:val="72FA1B4E"/>
    <w:rsid w:val="737A2701"/>
    <w:rsid w:val="73850A93"/>
    <w:rsid w:val="7391690B"/>
    <w:rsid w:val="743E1546"/>
    <w:rsid w:val="749035DE"/>
    <w:rsid w:val="750976CA"/>
    <w:rsid w:val="7577250E"/>
    <w:rsid w:val="759F7E79"/>
    <w:rsid w:val="75CF544D"/>
    <w:rsid w:val="763309CE"/>
    <w:rsid w:val="76EA6BA6"/>
    <w:rsid w:val="771B540E"/>
    <w:rsid w:val="7739386B"/>
    <w:rsid w:val="776F4085"/>
    <w:rsid w:val="7794582F"/>
    <w:rsid w:val="77D21EBD"/>
    <w:rsid w:val="780E06F5"/>
    <w:rsid w:val="782F2E0F"/>
    <w:rsid w:val="787D1D0A"/>
    <w:rsid w:val="78C73E38"/>
    <w:rsid w:val="78CD1FB9"/>
    <w:rsid w:val="79327A49"/>
    <w:rsid w:val="79913154"/>
    <w:rsid w:val="79F458A4"/>
    <w:rsid w:val="7A087323"/>
    <w:rsid w:val="7A484846"/>
    <w:rsid w:val="7ABF3D9A"/>
    <w:rsid w:val="7ACE0598"/>
    <w:rsid w:val="7B2F471B"/>
    <w:rsid w:val="7B54119A"/>
    <w:rsid w:val="7B9D211F"/>
    <w:rsid w:val="7C3A043F"/>
    <w:rsid w:val="7C8745A1"/>
    <w:rsid w:val="7CB92C71"/>
    <w:rsid w:val="7D1337C1"/>
    <w:rsid w:val="7DBB1266"/>
    <w:rsid w:val="7E8F5FB2"/>
    <w:rsid w:val="7EFA48BD"/>
    <w:rsid w:val="7F5D0B0E"/>
    <w:rsid w:val="7F9E3F98"/>
    <w:rsid w:val="7FAC03D3"/>
    <w:rsid w:val="7FE4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qFormat="1"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semiHidden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</w:style>
  <w:style w:type="paragraph" w:styleId="3">
    <w:name w:val="Body Text Indent"/>
    <w:basedOn w:val="1"/>
    <w:unhideWhenUsed/>
    <w:qFormat/>
    <w:uiPriority w:val="0"/>
    <w:pPr>
      <w:ind w:firstLine="5722" w:firstLineChars="1900"/>
    </w:pPr>
    <w:rPr>
      <w:b/>
      <w:bCs/>
      <w:sz w:val="30"/>
    </w:rPr>
  </w:style>
  <w:style w:type="paragraph" w:styleId="4">
    <w:name w:val="List 2"/>
    <w:basedOn w:val="1"/>
    <w:unhideWhenUsed/>
    <w:qFormat/>
    <w:uiPriority w:val="0"/>
    <w:pPr>
      <w:ind w:left="200" w:leftChars="200" w:hanging="200" w:hangingChars="200"/>
    </w:pPr>
  </w:style>
  <w:style w:type="paragraph" w:styleId="5">
    <w:name w:val="Balloon Text"/>
    <w:basedOn w:val="1"/>
    <w:link w:val="19"/>
    <w:unhideWhenUsed/>
    <w:qFormat/>
    <w:uiPriority w:val="99"/>
    <w:rPr>
      <w:rFonts w:ascii="Calibri" w:hAnsi="Calibri" w:cs="黑体"/>
      <w:sz w:val="18"/>
      <w:szCs w:val="18"/>
    </w:rPr>
  </w:style>
  <w:style w:type="paragraph" w:styleId="6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2">
    <w:name w:val="Emphasis"/>
    <w:basedOn w:val="11"/>
    <w:qFormat/>
    <w:uiPriority w:val="20"/>
    <w:rPr>
      <w:i/>
    </w:rPr>
  </w:style>
  <w:style w:type="character" w:styleId="13">
    <w:name w:val="Hyperlink"/>
    <w:basedOn w:val="11"/>
    <w:unhideWhenUsed/>
    <w:qFormat/>
    <w:uiPriority w:val="0"/>
    <w:rPr>
      <w:color w:val="0000FF"/>
      <w:u w:val="single"/>
    </w:rPr>
  </w:style>
  <w:style w:type="paragraph" w:customStyle="1" w:styleId="14">
    <w:name w:val="ordinary-output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15">
    <w:name w:val="p0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6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17">
    <w:name w:val="列出段落1"/>
    <w:basedOn w:val="1"/>
    <w:qFormat/>
    <w:uiPriority w:val="99"/>
    <w:pPr>
      <w:ind w:firstLine="420" w:firstLineChars="200"/>
    </w:pPr>
  </w:style>
  <w:style w:type="paragraph" w:customStyle="1" w:styleId="18">
    <w:name w:val="列出段落3"/>
    <w:basedOn w:val="1"/>
    <w:unhideWhenUsed/>
    <w:qFormat/>
    <w:uiPriority w:val="99"/>
    <w:pPr>
      <w:ind w:firstLine="420" w:firstLineChars="200"/>
    </w:pPr>
  </w:style>
  <w:style w:type="character" w:customStyle="1" w:styleId="19">
    <w:name w:val="批注框文本 Char"/>
    <w:basedOn w:val="11"/>
    <w:link w:val="5"/>
    <w:semiHidden/>
    <w:qFormat/>
    <w:uiPriority w:val="99"/>
    <w:rPr>
      <w:sz w:val="18"/>
      <w:szCs w:val="18"/>
    </w:rPr>
  </w:style>
  <w:style w:type="character" w:customStyle="1" w:styleId="20">
    <w:name w:val="页眉 Char"/>
    <w:basedOn w:val="11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页脚 Char"/>
    <w:basedOn w:val="11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apple-converted-space"/>
    <w:basedOn w:val="11"/>
    <w:qFormat/>
    <w:uiPriority w:val="0"/>
  </w:style>
  <w:style w:type="character" w:customStyle="1" w:styleId="23">
    <w:name w:val="ca-1"/>
    <w:basedOn w:val="11"/>
    <w:qFormat/>
    <w:uiPriority w:val="0"/>
  </w:style>
  <w:style w:type="paragraph" w:customStyle="1" w:styleId="24">
    <w:name w:val="正文 A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300" w:lineRule="auto"/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  <w:style w:type="paragraph" w:styleId="25">
    <w:name w:val="List Paragraph"/>
    <w:basedOn w:val="1"/>
    <w:qFormat/>
    <w:uiPriority w:val="34"/>
    <w:pPr>
      <w:ind w:firstLine="420" w:firstLineChars="200"/>
    </w:pPr>
  </w:style>
  <w:style w:type="character" w:customStyle="1" w:styleId="26">
    <w:name w:val="font31"/>
    <w:basedOn w:val="11"/>
    <w:qFormat/>
    <w:uiPriority w:val="0"/>
    <w:rPr>
      <w:rFonts w:ascii="font-weight : 700" w:hAnsi="font-weight : 700" w:eastAsia="font-weight : 700" w:cs="font-weight : 700"/>
      <w:color w:val="00B0F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346</Words>
  <Characters>1975</Characters>
  <Lines>16</Lines>
  <Paragraphs>4</Paragraphs>
  <TotalTime>1</TotalTime>
  <ScaleCrop>false</ScaleCrop>
  <LinksUpToDate>false</LinksUpToDate>
  <CharactersWithSpaces>2317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2019-01-08T00:48:00Z</dcterms:created>
  <dc:creator>Windows 用户</dc:creator>
  <cp:lastModifiedBy>Administrator</cp:lastModifiedBy>
  <dcterms:modified xsi:type="dcterms:W3CDTF">2019-07-26T01:54:43Z</dcterms:modified>
  <dc:title>亳州同德人力资源有限公司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