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323850</wp:posOffset>
                </wp:positionV>
                <wp:extent cx="5509260" cy="323850"/>
                <wp:effectExtent l="0" t="0" r="0" b="0"/>
                <wp:wrapNone/>
                <wp:docPr id="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4"/>
                              <w:shd w:val="clear" w:color="auto" w:fill="FFFFFF"/>
                              <w:jc w:val="distribute"/>
                              <w:rPr>
                                <w:rFonts w:cs="Tahoma"/>
                                <w:b/>
                                <w:spacing w:val="38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pacing w:val="38"/>
                              </w:rPr>
                              <w:t>Bozhou Tongde Human Resources C</w:t>
                            </w:r>
                            <w:r>
                              <w:rPr>
                                <w:rFonts w:hint="eastAsia" w:cs="Tahoma"/>
                                <w:b/>
                                <w:spacing w:val="38"/>
                              </w:rPr>
                              <w:t>O.,</w:t>
                            </w:r>
                            <w:r>
                              <w:rPr>
                                <w:rFonts w:cs="Tahoma"/>
                                <w:b/>
                                <w:spacing w:val="38"/>
                              </w:rPr>
                              <w:t>L</w:t>
                            </w:r>
                            <w:r>
                              <w:rPr>
                                <w:rFonts w:hint="eastAsia" w:cs="Tahoma"/>
                                <w:b/>
                                <w:spacing w:val="38"/>
                              </w:rPr>
                              <w:t>TD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hd w:val="clear" w:color="auto" w:fill="FFFFFF"/>
                        <w:jc w:val="distribute"/>
                        <w:rPr>
                          <w:rFonts w:cs="Tahoma"/>
                          <w:b/>
                          <w:spacing w:val="38"/>
                        </w:rPr>
                      </w:pPr>
                      <w:r>
                        <w:rPr>
                          <w:rFonts w:cs="Tahoma"/>
                          <w:b/>
                          <w:spacing w:val="38"/>
                        </w:rPr>
                        <w:t>Bozhou Tongde Human Resources C</w:t>
                      </w:r>
                      <w:r>
                        <w:rPr>
                          <w:rFonts w:hint="eastAsia" w:cs="Tahoma"/>
                          <w:b/>
                          <w:spacing w:val="38"/>
                        </w:rPr>
                        <w:t>O.,</w:t>
                      </w:r>
                      <w:r>
                        <w:rPr>
                          <w:rFonts w:cs="Tahoma"/>
                          <w:b/>
                          <w:spacing w:val="38"/>
                        </w:rPr>
                        <w:t>L</w:t>
                      </w:r>
                      <w:r>
                        <w:rPr>
                          <w:rFonts w:hint="eastAsia" w:cs="Tahoma"/>
                          <w:b/>
                          <w:spacing w:val="38"/>
                        </w:rPr>
                        <w:t>TD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歧阜县项目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 w:eastAsia="宋体"/>
          <w:sz w:val="24"/>
          <w:lang w:eastAsia="zh-CN"/>
        </w:rPr>
        <w:t>日本</w:t>
      </w:r>
      <w:r>
        <w:rPr>
          <w:rFonts w:hint="eastAsia"/>
          <w:sz w:val="24"/>
          <w:lang w:eastAsia="zh-CN"/>
        </w:rPr>
        <w:t>歧阜县食品包装工</w:t>
      </w:r>
      <w:r>
        <w:rPr>
          <w:rFonts w:hint="eastAsia" w:eastAsia="宋体"/>
          <w:sz w:val="24"/>
          <w:lang w:eastAsia="zh-CN"/>
        </w:rPr>
        <w:t>项目</w:t>
      </w:r>
      <w:r>
        <w:rPr>
          <w:rFonts w:hint="eastAsia"/>
          <w:sz w:val="24"/>
          <w:lang w:eastAsia="zh-CN"/>
        </w:rPr>
        <w:t>：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项目名称：</w:t>
      </w:r>
      <w:r>
        <w:rPr>
          <w:rFonts w:hint="eastAsia" w:eastAsia="宋体"/>
          <w:sz w:val="24"/>
          <w:lang w:eastAsia="zh-CN"/>
        </w:rPr>
        <w:t>食品包装工（糖果、果冻包装等）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合同期限：</w:t>
      </w:r>
      <w:r>
        <w:rPr>
          <w:rFonts w:hint="eastAsia" w:eastAsia="宋体"/>
          <w:sz w:val="24"/>
          <w:lang w:eastAsia="zh-CN"/>
        </w:rPr>
        <w:t>3年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工作地点</w:t>
      </w:r>
      <w:r>
        <w:rPr>
          <w:rFonts w:hint="eastAsia" w:eastAsia="宋体"/>
          <w:sz w:val="24"/>
          <w:lang w:eastAsia="zh-CN"/>
        </w:rPr>
        <w:t>：日本岐阜县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招募人数：</w:t>
      </w:r>
      <w:r>
        <w:rPr>
          <w:rFonts w:hint="eastAsia" w:eastAsia="宋体"/>
          <w:sz w:val="24"/>
          <w:lang w:eastAsia="zh-CN"/>
        </w:rPr>
        <w:t>4人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招聘条件：</w:t>
      </w:r>
      <w:r>
        <w:rPr>
          <w:rFonts w:hint="eastAsia" w:eastAsia="宋体"/>
          <w:sz w:val="24"/>
          <w:lang w:eastAsia="zh-CN"/>
        </w:rPr>
        <w:t>性别男女不限，年龄：女18-32周岁，婚否不限，身高155厘米以上，视力0.8以上，初中及以上文化程度，男25以下为好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其他要求：</w:t>
      </w:r>
      <w:r>
        <w:rPr>
          <w:rFonts w:hint="eastAsia" w:eastAsia="宋体"/>
          <w:sz w:val="24"/>
          <w:lang w:eastAsia="zh-CN"/>
        </w:rPr>
        <w:t>性格开朗，身体健康， 没有赴日经验。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考试内容：</w:t>
      </w:r>
      <w:r>
        <w:rPr>
          <w:rFonts w:hint="eastAsia" w:eastAsia="宋体"/>
          <w:sz w:val="24"/>
          <w:lang w:eastAsia="zh-CN"/>
        </w:rPr>
        <w:t>笔试、面试</w:t>
      </w:r>
      <w:r>
        <w:rPr>
          <w:rFonts w:hint="eastAsia"/>
          <w:sz w:val="24"/>
          <w:lang w:eastAsia="zh-CN"/>
        </w:rPr>
        <w:t>。</w:t>
      </w:r>
      <w:bookmarkStart w:id="0" w:name="_GoBack"/>
      <w:bookmarkEnd w:id="0"/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八、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收费标准：</w:t>
      </w:r>
      <w:r>
        <w:rPr>
          <w:rFonts w:hint="eastAsia" w:eastAsia="宋体"/>
          <w:sz w:val="24"/>
          <w:lang w:eastAsia="zh-CN"/>
        </w:rPr>
        <w:t>3</w:t>
      </w:r>
      <w:r>
        <w:rPr>
          <w:rFonts w:hint="eastAsia"/>
          <w:sz w:val="24"/>
          <w:lang w:val="en-US" w:eastAsia="zh-CN"/>
        </w:rPr>
        <w:t>5000</w:t>
      </w:r>
      <w:r>
        <w:rPr>
          <w:rFonts w:hint="eastAsia" w:eastAsia="宋体"/>
          <w:sz w:val="24"/>
          <w:lang w:eastAsia="zh-CN"/>
        </w:rPr>
        <w:t>元（含培训费和住宿费，培训期间伙食费自理），体检费、交通费、护照费、签证费由个人另行承担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九、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工作时间：</w:t>
      </w:r>
      <w:r>
        <w:rPr>
          <w:rFonts w:hint="eastAsia" w:eastAsia="宋体"/>
          <w:sz w:val="24"/>
          <w:lang w:eastAsia="zh-CN"/>
        </w:rPr>
        <w:t>每天工作8小时，每周工作5天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十、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小时工资：</w:t>
      </w:r>
      <w:r>
        <w:rPr>
          <w:rFonts w:hint="eastAsia" w:eastAsia="宋体"/>
          <w:sz w:val="24"/>
          <w:lang w:eastAsia="zh-CN"/>
        </w:rPr>
        <w:t>838日元（加班按时给工资1.25倍计算，回国退年金2.5万到3万人民币不等）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十一、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福利：</w:t>
      </w:r>
      <w:r>
        <w:rPr>
          <w:rFonts w:hint="eastAsia" w:eastAsia="宋体"/>
          <w:sz w:val="24"/>
          <w:lang w:eastAsia="zh-CN"/>
        </w:rPr>
        <w:t>加入日本国民健康险、厚生年金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十二、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面试时间：</w:t>
      </w:r>
      <w:r>
        <w:rPr>
          <w:rFonts w:hint="eastAsia" w:eastAsia="宋体"/>
          <w:sz w:val="24"/>
          <w:lang w:eastAsia="zh-CN"/>
        </w:rPr>
        <w:t>2019年5月下旬面试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十三、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出境时间：</w:t>
      </w:r>
      <w:r>
        <w:rPr>
          <w:rFonts w:hint="eastAsia" w:eastAsia="宋体"/>
          <w:sz w:val="24"/>
          <w:lang w:eastAsia="zh-CN"/>
        </w:rPr>
        <w:t>2019年11月</w:t>
      </w:r>
      <w:r>
        <w:rPr>
          <w:rFonts w:hint="eastAsia"/>
          <w:sz w:val="24"/>
          <w:lang w:eastAsia="zh-CN"/>
        </w:rPr>
        <w:t>。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4AE5AE7"/>
    <w:rsid w:val="05330914"/>
    <w:rsid w:val="05AC3F05"/>
    <w:rsid w:val="063E653B"/>
    <w:rsid w:val="064A48A8"/>
    <w:rsid w:val="06582C75"/>
    <w:rsid w:val="068F0BD1"/>
    <w:rsid w:val="069F530F"/>
    <w:rsid w:val="06C166FC"/>
    <w:rsid w:val="07AB04C8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136944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8B767E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EEC21D5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270BE1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B3E07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8E0094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49376F8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17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2019-05-13T10:07:19Z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