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AC" w:rsidRDefault="004C50DA"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亳州同德劳务市场捡土豆临工招聘启事</w:t>
      </w:r>
    </w:p>
    <w:p w:rsidR="00FC5AAC" w:rsidRDefault="00FC5AAC">
      <w:pPr>
        <w:rPr>
          <w:rFonts w:ascii="宋体" w:hAnsi="宋体"/>
          <w:bCs/>
          <w:color w:val="000000" w:themeColor="text1"/>
          <w:sz w:val="32"/>
          <w:szCs w:val="32"/>
        </w:rPr>
      </w:pPr>
    </w:p>
    <w:p w:rsidR="00FC5AAC" w:rsidRDefault="00FC5AAC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一、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招聘职位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：</w:t>
      </w:r>
      <w:r>
        <w:rPr>
          <w:rFonts w:ascii="宋体" w:eastAsia="黑体" w:hAnsi="宋体" w:hint="eastAsia"/>
          <w:bCs/>
          <w:color w:val="000000" w:themeColor="text1"/>
          <w:sz w:val="28"/>
          <w:szCs w:val="28"/>
        </w:rPr>
        <w:t>捡</w:t>
      </w:r>
      <w:proofErr w:type="gramStart"/>
      <w:r>
        <w:rPr>
          <w:rFonts w:ascii="宋体" w:eastAsia="黑体" w:hAnsi="宋体" w:hint="eastAsia"/>
          <w:bCs/>
          <w:color w:val="000000" w:themeColor="text1"/>
          <w:sz w:val="28"/>
          <w:szCs w:val="28"/>
        </w:rPr>
        <w:t>土豆工</w:t>
      </w:r>
      <w:proofErr w:type="gramEnd"/>
      <w:r>
        <w:rPr>
          <w:rFonts w:ascii="宋体" w:eastAsia="黑体" w:hAnsi="宋体" w:hint="eastAsia"/>
          <w:bCs/>
          <w:color w:val="000000" w:themeColor="text1"/>
          <w:sz w:val="28"/>
          <w:szCs w:val="28"/>
        </w:rPr>
        <w:t>5000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名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二、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招聘条件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：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年龄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18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—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60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岁，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男女不限，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积极、诚信、健康、吃苦耐劳、有责任感。</w:t>
      </w:r>
    </w:p>
    <w:p w:rsidR="00FC5AAC" w:rsidRDefault="004C50DA">
      <w:pPr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  <w:highlight w:val="darkCyan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三、工作时间及工期：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8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—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9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小时，工作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60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天左右。</w:t>
      </w:r>
    </w:p>
    <w:p w:rsidR="00FC5AAC" w:rsidRDefault="004C50DA">
      <w:pPr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  <w:highlight w:val="darkCyan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四、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工资待遇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每天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150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—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400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元（计件或按天计算）。</w:t>
      </w:r>
    </w:p>
    <w:p w:rsidR="00FC5AAC" w:rsidRDefault="004C50DA">
      <w:pPr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  <w:highlight w:val="darkCyan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五、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员工福利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免费提供吃住，往返路费报销，工资日结；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、免费为每名务工人员办理人身意外伤害保险；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、免费为每名务工人员办理银行卡发放工资。</w:t>
      </w:r>
    </w:p>
    <w:p w:rsidR="00FC5AAC" w:rsidRDefault="004C50DA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  <w:highlight w:val="magenta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  <w:highlight w:val="magenta"/>
        </w:rPr>
        <w:t>六、备注：欢迎有实力的领队合作。</w:t>
      </w:r>
      <w:bookmarkStart w:id="0" w:name="_GoBack"/>
      <w:bookmarkEnd w:id="0"/>
    </w:p>
    <w:p w:rsidR="00FC5AAC" w:rsidRDefault="00FC5AAC">
      <w:pPr>
        <w:ind w:firstLineChars="200" w:firstLine="482"/>
        <w:rPr>
          <w:rFonts w:ascii="宋体" w:hAnsi="宋体"/>
          <w:b/>
          <w:color w:val="000000" w:themeColor="text1"/>
          <w:sz w:val="24"/>
        </w:rPr>
      </w:pPr>
    </w:p>
    <w:p w:rsidR="00FC5AAC" w:rsidRDefault="00FC5AAC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</w:p>
    <w:p w:rsidR="00FC5AAC" w:rsidRDefault="004C50DA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电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话：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0558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—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5558121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5788121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18956857522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13805676515</w:t>
      </w:r>
    </w:p>
    <w:p w:rsidR="00FC5AAC" w:rsidRDefault="004C50DA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联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系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人：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夏飞</w:t>
      </w:r>
      <w:proofErr w:type="gramEnd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孟彬</w:t>
      </w:r>
    </w:p>
    <w:p w:rsidR="00FC5AAC" w:rsidRDefault="004C50DA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网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  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址：</w:t>
      </w:r>
      <w:hyperlink w:history="1">
        <w:r>
          <w:rPr>
            <w:rStyle w:val="a5"/>
            <w:rFonts w:ascii="黑体" w:eastAsia="黑体" w:hAnsi="黑体" w:hint="eastAsia"/>
            <w:color w:val="FF0000"/>
            <w:sz w:val="32"/>
            <w:szCs w:val="32"/>
            <w:shd w:val="clear" w:color="auto" w:fill="FFFFFF"/>
          </w:rPr>
          <w:t>www.tongdehr.com</w:t>
        </w:r>
      </w:hyperlink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（亳州同德人力资源网）</w:t>
      </w:r>
    </w:p>
    <w:p w:rsidR="00FC5AAC" w:rsidRDefault="004C50DA">
      <w:pPr>
        <w:rPr>
          <w:rStyle w:val="a5"/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报名地址：亳州市古泉路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331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号（原</w:t>
      </w:r>
      <w:proofErr w:type="gramStart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涡</w:t>
      </w:r>
      <w:proofErr w:type="gramEnd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北解放军像西北角）</w:t>
      </w:r>
    </w:p>
    <w:sectPr w:rsidR="00FC5AAC" w:rsidSect="00FC5A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DA" w:rsidRDefault="004C50DA" w:rsidP="007F210A">
      <w:r>
        <w:separator/>
      </w:r>
    </w:p>
  </w:endnote>
  <w:endnote w:type="continuationSeparator" w:id="0">
    <w:p w:rsidR="004C50DA" w:rsidRDefault="004C50DA" w:rsidP="007F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DA" w:rsidRDefault="004C50DA" w:rsidP="007F210A">
      <w:r>
        <w:separator/>
      </w:r>
    </w:p>
  </w:footnote>
  <w:footnote w:type="continuationSeparator" w:id="0">
    <w:p w:rsidR="004C50DA" w:rsidRDefault="004C50DA" w:rsidP="007F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AAC"/>
    <w:rsid w:val="004C50DA"/>
    <w:rsid w:val="007F210A"/>
    <w:rsid w:val="00FC5AAC"/>
    <w:rsid w:val="012A6BEA"/>
    <w:rsid w:val="02392050"/>
    <w:rsid w:val="0B9A6405"/>
    <w:rsid w:val="0CAD4781"/>
    <w:rsid w:val="167B784C"/>
    <w:rsid w:val="1794755E"/>
    <w:rsid w:val="315641DF"/>
    <w:rsid w:val="37143312"/>
    <w:rsid w:val="3F095614"/>
    <w:rsid w:val="41330C93"/>
    <w:rsid w:val="44AC5E34"/>
    <w:rsid w:val="57B55C47"/>
    <w:rsid w:val="60D31860"/>
    <w:rsid w:val="65B02811"/>
    <w:rsid w:val="689A5084"/>
    <w:rsid w:val="7222434F"/>
    <w:rsid w:val="78117253"/>
    <w:rsid w:val="7A95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AA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5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qFormat/>
    <w:rsid w:val="00FC5AAC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Strong"/>
    <w:basedOn w:val="a0"/>
    <w:qFormat/>
    <w:rsid w:val="00FC5AAC"/>
    <w:rPr>
      <w:b/>
      <w:bCs/>
    </w:rPr>
  </w:style>
  <w:style w:type="character" w:styleId="a6">
    <w:name w:val="FollowedHyperlink"/>
    <w:basedOn w:val="a0"/>
    <w:qFormat/>
    <w:rsid w:val="00FC5AAC"/>
    <w:rPr>
      <w:color w:val="000000"/>
      <w:u w:val="none"/>
      <w:bdr w:val="single" w:sz="6" w:space="0" w:color="888888"/>
      <w:shd w:val="clear" w:color="auto" w:fill="F3F3F3"/>
    </w:rPr>
  </w:style>
  <w:style w:type="character" w:styleId="a7">
    <w:name w:val="Hyperlink"/>
    <w:basedOn w:val="a0"/>
    <w:qFormat/>
    <w:rsid w:val="00FC5AAC"/>
    <w:rPr>
      <w:color w:val="0000FF"/>
      <w:u w:val="none"/>
    </w:rPr>
  </w:style>
  <w:style w:type="character" w:customStyle="1" w:styleId="image3">
    <w:name w:val="image3"/>
    <w:basedOn w:val="a0"/>
    <w:qFormat/>
    <w:rsid w:val="00FC5AAC"/>
  </w:style>
  <w:style w:type="paragraph" w:styleId="a8">
    <w:name w:val="header"/>
    <w:basedOn w:val="a"/>
    <w:link w:val="Char"/>
    <w:rsid w:val="007F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F210A"/>
    <w:rPr>
      <w:rFonts w:ascii="Calibri" w:hAnsi="Calibri" w:cs="黑体"/>
      <w:kern w:val="2"/>
      <w:sz w:val="18"/>
      <w:szCs w:val="18"/>
    </w:rPr>
  </w:style>
  <w:style w:type="paragraph" w:styleId="a9">
    <w:name w:val="footer"/>
    <w:basedOn w:val="a"/>
    <w:link w:val="Char0"/>
    <w:rsid w:val="007F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F21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亳州司尔特生态肥业有限公司招聘简章</dc:title>
  <dc:creator>Administrator</dc:creator>
  <cp:lastModifiedBy>ZH</cp:lastModifiedBy>
  <cp:revision>2</cp:revision>
  <dcterms:created xsi:type="dcterms:W3CDTF">2018-08-22T01:05:00Z</dcterms:created>
  <dcterms:modified xsi:type="dcterms:W3CDTF">2018-08-22T01:05:00Z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