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53" w:rsidRDefault="00823253">
      <w:pPr>
        <w:jc w:val="center"/>
        <w:rPr>
          <w:rFonts w:ascii="宋体" w:eastAsia="宋体" w:hAnsi="宋体" w:cs="宋体"/>
          <w:b/>
          <w:bCs/>
          <w:color w:val="FF0000"/>
          <w:sz w:val="48"/>
          <w:szCs w:val="48"/>
        </w:rPr>
      </w:pPr>
    </w:p>
    <w:tbl>
      <w:tblPr>
        <w:tblpPr w:leftFromText="180" w:rightFromText="180" w:vertAnchor="page" w:horzAnchor="margin" w:tblpY="1261"/>
        <w:tblW w:w="9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5"/>
        <w:gridCol w:w="3018"/>
        <w:gridCol w:w="1559"/>
        <w:gridCol w:w="1417"/>
        <w:gridCol w:w="142"/>
        <w:gridCol w:w="1276"/>
        <w:gridCol w:w="848"/>
      </w:tblGrid>
      <w:tr w:rsidR="00823253">
        <w:trPr>
          <w:trHeight w:val="1184"/>
        </w:trPr>
        <w:tc>
          <w:tcPr>
            <w:tcW w:w="9745" w:type="dxa"/>
            <w:gridSpan w:val="7"/>
            <w:vAlign w:val="center"/>
          </w:tcPr>
          <w:p w:rsidR="00823253" w:rsidRDefault="00EE3EA8">
            <w:pPr>
              <w:tabs>
                <w:tab w:val="left" w:pos="2755"/>
              </w:tabs>
              <w:spacing w:line="440" w:lineRule="exact"/>
              <w:jc w:val="center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 w:val="44"/>
                <w:szCs w:val="44"/>
              </w:rPr>
              <w:t>日本国冈山县汽车</w:t>
            </w:r>
            <w:r w:rsidR="00B90476">
              <w:rPr>
                <w:rFonts w:ascii="宋体" w:eastAsia="宋体" w:hAnsi="宋体" w:cs="宋体" w:hint="eastAsia"/>
                <w:b/>
                <w:bCs/>
                <w:color w:val="FF0000"/>
                <w:sz w:val="44"/>
                <w:szCs w:val="44"/>
              </w:rPr>
              <w:t>金属和塑料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44"/>
                <w:szCs w:val="44"/>
              </w:rPr>
              <w:t>零部件加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44"/>
                <w:szCs w:val="44"/>
              </w:rPr>
              <w:t xml:space="preserve">工       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sz w:val="44"/>
                <w:szCs w:val="44"/>
              </w:rPr>
              <w:t>招聘简章</w:t>
            </w:r>
          </w:p>
        </w:tc>
      </w:tr>
      <w:tr w:rsidR="00823253">
        <w:trPr>
          <w:trHeight w:val="674"/>
        </w:trPr>
        <w:tc>
          <w:tcPr>
            <w:tcW w:w="1485" w:type="dxa"/>
            <w:vAlign w:val="center"/>
          </w:tcPr>
          <w:p w:rsidR="00823253" w:rsidRDefault="00EE3EA8">
            <w:pPr>
              <w:pStyle w:val="a7"/>
              <w:rPr>
                <w:rFonts w:ascii="楷体" w:eastAsia="楷体" w:hAnsi="楷体" w:cs="楷体_GB2312"/>
                <w:sz w:val="28"/>
                <w:szCs w:val="28"/>
              </w:rPr>
            </w:pPr>
            <w:r>
              <w:rPr>
                <w:rFonts w:ascii="楷体" w:eastAsia="楷体" w:hAnsi="楷体" w:cs="楷体_GB2312" w:hint="eastAsia"/>
                <w:sz w:val="28"/>
                <w:szCs w:val="28"/>
              </w:rPr>
              <w:lastRenderedPageBreak/>
              <w:t>雇主</w:t>
            </w:r>
            <w:r>
              <w:rPr>
                <w:rFonts w:ascii="楷体" w:eastAsia="楷体" w:hAnsi="楷体" w:cs="楷体_GB2312"/>
                <w:sz w:val="28"/>
                <w:szCs w:val="28"/>
              </w:rPr>
              <w:t>及</w:t>
            </w:r>
            <w:r>
              <w:rPr>
                <w:rFonts w:ascii="楷体" w:eastAsia="楷体" w:hAnsi="楷体" w:cs="楷体_GB2312" w:hint="eastAsia"/>
                <w:sz w:val="28"/>
                <w:szCs w:val="28"/>
              </w:rPr>
              <w:t>实习地区</w:t>
            </w:r>
          </w:p>
        </w:tc>
        <w:tc>
          <w:tcPr>
            <w:tcW w:w="3018" w:type="dxa"/>
            <w:vAlign w:val="center"/>
          </w:tcPr>
          <w:p w:rsidR="00823253" w:rsidRDefault="00EE3EA8">
            <w:pPr>
              <w:spacing w:line="440" w:lineRule="exact"/>
              <w:jc w:val="center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日本</w:t>
            </w:r>
            <w:r>
              <w:rPr>
                <w:rFonts w:ascii="楷体" w:eastAsia="楷体" w:hAnsi="楷体" w:cs="楷体_GB2312"/>
                <w:bCs/>
                <w:sz w:val="24"/>
              </w:rPr>
              <w:t>知名上市企业，总部在</w:t>
            </w:r>
            <w:r>
              <w:rPr>
                <w:rFonts w:ascii="楷体" w:eastAsia="楷体" w:hAnsi="楷体" w:cs="楷体_GB2312"/>
                <w:b/>
                <w:bCs/>
                <w:sz w:val="24"/>
              </w:rPr>
              <w:t>爱知县</w:t>
            </w:r>
            <w:r>
              <w:rPr>
                <w:rFonts w:ascii="楷体" w:eastAsia="楷体" w:hAnsi="楷体" w:cs="楷体_GB2312"/>
                <w:bCs/>
                <w:sz w:val="24"/>
              </w:rPr>
              <w:t>，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实习地</w:t>
            </w:r>
            <w:r>
              <w:rPr>
                <w:rFonts w:ascii="楷体" w:eastAsia="楷体" w:hAnsi="楷体" w:cs="楷体_GB2312"/>
                <w:b/>
                <w:bCs/>
                <w:sz w:val="24"/>
              </w:rPr>
              <w:t>冈山县</w:t>
            </w:r>
            <w:r>
              <w:rPr>
                <w:rFonts w:ascii="楷体" w:eastAsia="楷体" w:hAnsi="楷体" w:cs="楷体_GB2312" w:hint="eastAsia"/>
                <w:b/>
                <w:bCs/>
                <w:sz w:val="24"/>
              </w:rPr>
              <w:t>。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广州和武汉建有大型工厂。</w:t>
            </w:r>
          </w:p>
        </w:tc>
        <w:tc>
          <w:tcPr>
            <w:tcW w:w="1559" w:type="dxa"/>
            <w:vAlign w:val="center"/>
          </w:tcPr>
          <w:p w:rsidR="00823253" w:rsidRDefault="00EE3EA8">
            <w:pPr>
              <w:pStyle w:val="a7"/>
              <w:rPr>
                <w:rFonts w:ascii="楷体" w:eastAsia="楷体" w:hAnsi="楷体" w:cs="楷体_GB2312"/>
                <w:sz w:val="28"/>
                <w:szCs w:val="28"/>
              </w:rPr>
            </w:pPr>
            <w:r>
              <w:rPr>
                <w:rFonts w:ascii="楷体" w:eastAsia="楷体" w:hAnsi="楷体" w:cs="楷体_GB2312" w:hint="eastAsia"/>
                <w:color w:val="000000"/>
                <w:kern w:val="0"/>
                <w:sz w:val="28"/>
                <w:szCs w:val="28"/>
              </w:rPr>
              <w:t>实习</w:t>
            </w:r>
            <w:r>
              <w:rPr>
                <w:rFonts w:ascii="楷体" w:eastAsia="楷体" w:hAnsi="楷体" w:cs="楷体_GB2312" w:hint="eastAsia"/>
                <w:sz w:val="28"/>
                <w:szCs w:val="28"/>
              </w:rPr>
              <w:t>工种</w:t>
            </w:r>
          </w:p>
        </w:tc>
        <w:tc>
          <w:tcPr>
            <w:tcW w:w="1417" w:type="dxa"/>
            <w:vAlign w:val="center"/>
          </w:tcPr>
          <w:p w:rsidR="00823253" w:rsidRDefault="00EE3EA8">
            <w:pPr>
              <w:tabs>
                <w:tab w:val="left" w:pos="1192"/>
                <w:tab w:val="center" w:pos="2193"/>
              </w:tabs>
              <w:spacing w:line="440" w:lineRule="exact"/>
              <w:jc w:val="center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汽车金属和</w:t>
            </w:r>
            <w:r>
              <w:rPr>
                <w:rFonts w:ascii="楷体" w:eastAsia="楷体" w:hAnsi="楷体" w:cs="楷体_GB2312"/>
                <w:bCs/>
                <w:sz w:val="24"/>
              </w:rPr>
              <w:t>塑料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零部件加工</w:t>
            </w:r>
          </w:p>
        </w:tc>
        <w:tc>
          <w:tcPr>
            <w:tcW w:w="1418" w:type="dxa"/>
            <w:gridSpan w:val="2"/>
            <w:vAlign w:val="center"/>
          </w:tcPr>
          <w:p w:rsidR="00823253" w:rsidRDefault="00EE3EA8">
            <w:pPr>
              <w:tabs>
                <w:tab w:val="left" w:pos="1192"/>
                <w:tab w:val="center" w:pos="2193"/>
              </w:tabs>
              <w:spacing w:line="440" w:lineRule="exact"/>
              <w:jc w:val="center"/>
              <w:rPr>
                <w:rFonts w:ascii="楷体" w:eastAsia="楷体" w:hAnsi="楷体" w:cs="楷体_GB2312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_GB2312" w:hint="eastAsia"/>
                <w:b/>
                <w:bCs/>
                <w:sz w:val="28"/>
                <w:szCs w:val="28"/>
              </w:rPr>
              <w:t>招收人数</w:t>
            </w:r>
          </w:p>
        </w:tc>
        <w:tc>
          <w:tcPr>
            <w:tcW w:w="848" w:type="dxa"/>
            <w:vAlign w:val="center"/>
          </w:tcPr>
          <w:p w:rsidR="00823253" w:rsidRDefault="00EE3EA8">
            <w:pPr>
              <w:spacing w:line="440" w:lineRule="exact"/>
              <w:jc w:val="center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楷体_GB2312"/>
                <w:bCs/>
                <w:sz w:val="24"/>
              </w:rPr>
              <w:t>5</w:t>
            </w:r>
          </w:p>
        </w:tc>
      </w:tr>
      <w:tr w:rsidR="00823253">
        <w:trPr>
          <w:trHeight w:val="1149"/>
        </w:trPr>
        <w:tc>
          <w:tcPr>
            <w:tcW w:w="1485" w:type="dxa"/>
            <w:vAlign w:val="center"/>
          </w:tcPr>
          <w:p w:rsidR="00823253" w:rsidRDefault="00EE3EA8">
            <w:pPr>
              <w:spacing w:line="440" w:lineRule="exact"/>
              <w:jc w:val="center"/>
              <w:rPr>
                <w:rFonts w:ascii="楷体" w:eastAsia="楷体" w:hAnsi="楷体" w:cs="楷体_GB2312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_GB2312" w:hint="eastAsia"/>
                <w:b/>
                <w:bCs/>
                <w:sz w:val="28"/>
                <w:szCs w:val="28"/>
              </w:rPr>
              <w:t>应聘条件</w:t>
            </w:r>
          </w:p>
        </w:tc>
        <w:tc>
          <w:tcPr>
            <w:tcW w:w="8260" w:type="dxa"/>
            <w:gridSpan w:val="6"/>
            <w:vAlign w:val="center"/>
          </w:tcPr>
          <w:p w:rsidR="00823253" w:rsidRDefault="00EE3EA8">
            <w:pPr>
              <w:numPr>
                <w:ilvl w:val="0"/>
                <w:numId w:val="1"/>
              </w:numPr>
              <w:spacing w:line="400" w:lineRule="exac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性别：女性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ascii="楷体" w:eastAsia="楷体" w:hAnsi="楷体" w:cs="楷体_GB2312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塑料成型</w:t>
            </w:r>
            <w:r>
              <w:rPr>
                <w:rFonts w:ascii="楷体" w:eastAsia="楷体" w:hAnsi="楷体" w:cs="楷体_GB2312"/>
                <w:bCs/>
                <w:color w:val="000000"/>
                <w:kern w:val="0"/>
                <w:sz w:val="24"/>
              </w:rPr>
              <w:t>）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，男性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10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名</w:t>
            </w:r>
            <w:r>
              <w:rPr>
                <w:rFonts w:ascii="楷体" w:eastAsia="楷体" w:hAnsi="楷体" w:cs="楷体_GB2312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金属</w:t>
            </w:r>
            <w:r>
              <w:rPr>
                <w:rFonts w:ascii="楷体" w:eastAsia="楷体" w:hAnsi="楷体" w:cs="楷体_GB2312"/>
                <w:bCs/>
                <w:color w:val="000000"/>
                <w:kern w:val="0"/>
                <w:sz w:val="24"/>
              </w:rPr>
              <w:t>冲压）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，婚否不限，年龄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楷体" w:eastAsia="楷体" w:hAnsi="楷体" w:cs="楷体_GB2312"/>
                <w:bCs/>
                <w:color w:val="000000"/>
                <w:kern w:val="0"/>
                <w:sz w:val="24"/>
              </w:rPr>
              <w:t>0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-3</w:t>
            </w:r>
            <w:r>
              <w:rPr>
                <w:rFonts w:ascii="楷体" w:eastAsia="楷体" w:hAnsi="楷体" w:cs="楷体_GB2312"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周岁。</w:t>
            </w:r>
          </w:p>
          <w:p w:rsidR="00823253" w:rsidRDefault="00EE3EA8">
            <w:pPr>
              <w:numPr>
                <w:ilvl w:val="0"/>
                <w:numId w:val="1"/>
              </w:numPr>
              <w:spacing w:line="400" w:lineRule="exac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性格开朗、朴实、合群、工作认真、品行端正、</w:t>
            </w:r>
            <w:r>
              <w:rPr>
                <w:rFonts w:ascii="楷体" w:eastAsia="楷体" w:hAnsi="楷体" w:cs="楷体_GB2312" w:hint="eastAsia"/>
                <w:b/>
                <w:bCs/>
                <w:color w:val="000000"/>
                <w:kern w:val="0"/>
                <w:sz w:val="24"/>
              </w:rPr>
              <w:t>无纹身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，身体健康、体力好、能吃苦耐劳（需要上夜班）。</w:t>
            </w:r>
          </w:p>
          <w:p w:rsidR="00823253" w:rsidRDefault="00EE3EA8">
            <w:pPr>
              <w:numPr>
                <w:ilvl w:val="0"/>
                <w:numId w:val="1"/>
              </w:numPr>
              <w:spacing w:line="400" w:lineRule="exac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矫正视力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楷体_GB2312"/>
                <w:bCs/>
                <w:sz w:val="24"/>
              </w:rPr>
              <w:t>.0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以上，女性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楷体_GB2312"/>
                <w:bCs/>
                <w:sz w:val="24"/>
              </w:rPr>
              <w:t>.2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以上，无色盲色弱。</w:t>
            </w:r>
          </w:p>
          <w:p w:rsidR="00823253" w:rsidRDefault="00EE3EA8">
            <w:pPr>
              <w:numPr>
                <w:ilvl w:val="0"/>
                <w:numId w:val="1"/>
              </w:numPr>
              <w:spacing w:line="400" w:lineRule="exac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无赴日实习或日本国在留资格申请记录。</w:t>
            </w:r>
          </w:p>
          <w:p w:rsidR="00823253" w:rsidRDefault="00EE3EA8">
            <w:pPr>
              <w:numPr>
                <w:ilvl w:val="0"/>
                <w:numId w:val="1"/>
              </w:numPr>
              <w:spacing w:line="400" w:lineRule="exac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合同期限：三年。</w:t>
            </w:r>
          </w:p>
        </w:tc>
      </w:tr>
      <w:tr w:rsidR="00823253">
        <w:trPr>
          <w:trHeight w:val="1695"/>
        </w:trPr>
        <w:tc>
          <w:tcPr>
            <w:tcW w:w="1485" w:type="dxa"/>
            <w:vAlign w:val="center"/>
          </w:tcPr>
          <w:p w:rsidR="00823253" w:rsidRDefault="00EE3EA8">
            <w:pPr>
              <w:spacing w:line="440" w:lineRule="exact"/>
              <w:jc w:val="center"/>
              <w:rPr>
                <w:rFonts w:ascii="楷体" w:eastAsia="楷体" w:hAnsi="楷体" w:cs="楷体_GB2312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_GB2312" w:hint="eastAsia"/>
                <w:b/>
                <w:bCs/>
                <w:sz w:val="28"/>
                <w:szCs w:val="28"/>
              </w:rPr>
              <w:t>实习待遇</w:t>
            </w:r>
          </w:p>
        </w:tc>
        <w:tc>
          <w:tcPr>
            <w:tcW w:w="8260" w:type="dxa"/>
            <w:gridSpan w:val="6"/>
            <w:vAlign w:val="center"/>
          </w:tcPr>
          <w:p w:rsidR="00823253" w:rsidRDefault="00EE3EA8">
            <w:pPr>
              <w:widowControl/>
              <w:spacing w:line="440" w:lineRule="exact"/>
              <w:jc w:val="lef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、基本工资：每月基本工资为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楷体_GB2312"/>
                <w:bCs/>
                <w:sz w:val="24"/>
              </w:rPr>
              <w:t>58647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日元（小时工资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9</w:t>
            </w:r>
            <w:r>
              <w:rPr>
                <w:rFonts w:ascii="楷体" w:eastAsia="楷体" w:hAnsi="楷体" w:cs="楷体_GB2312"/>
                <w:bCs/>
                <w:sz w:val="24"/>
              </w:rPr>
              <w:t>55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日元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/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小时）。到日本后的第一个月为讲习（培训）期，讲习津贴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6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万日元；</w:t>
            </w:r>
          </w:p>
          <w:p w:rsidR="00823253" w:rsidRDefault="00EE3EA8">
            <w:pPr>
              <w:widowControl/>
              <w:spacing w:line="440" w:lineRule="exact"/>
              <w:jc w:val="lef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2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、加班工资：每周正常实习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40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小时（根据生产需要实行昼夜轮班制），如超时工作算作加班，平时加班工资为基本工资的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1.</w:t>
            </w:r>
            <w:r>
              <w:rPr>
                <w:rFonts w:ascii="楷体" w:eastAsia="楷体" w:hAnsi="楷体" w:cs="楷体_GB2312"/>
                <w:bCs/>
                <w:sz w:val="24"/>
              </w:rPr>
              <w:t>25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倍约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楷体_GB2312"/>
                <w:bCs/>
                <w:sz w:val="24"/>
              </w:rPr>
              <w:t>193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日元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/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小时，法定节假日加班为基本工资的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1.35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倍约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楷体_GB2312"/>
                <w:bCs/>
                <w:sz w:val="24"/>
              </w:rPr>
              <w:t>289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日元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/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小时，深夜班为基本工资的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1.</w:t>
            </w:r>
            <w:r>
              <w:rPr>
                <w:rFonts w:ascii="楷体" w:eastAsia="楷体" w:hAnsi="楷体" w:cs="楷体_GB2312"/>
                <w:bCs/>
                <w:sz w:val="24"/>
              </w:rPr>
              <w:t>3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倍约</w:t>
            </w:r>
            <w:r>
              <w:rPr>
                <w:rFonts w:ascii="楷体" w:eastAsia="楷体" w:hAnsi="楷体" w:cs="楷体_GB2312"/>
                <w:bCs/>
                <w:sz w:val="24"/>
              </w:rPr>
              <w:t>1241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日元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/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小时。</w:t>
            </w:r>
          </w:p>
          <w:p w:rsidR="00823253" w:rsidRDefault="00EE3EA8">
            <w:pPr>
              <w:widowControl/>
              <w:spacing w:line="440" w:lineRule="exact"/>
              <w:jc w:val="lef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3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、日方提供住宿及必要的生活设施和各项保险，包括厚生年金（养老保险，三年回国后可申请退回个人所交部分约合人民币</w:t>
            </w:r>
            <w:r>
              <w:rPr>
                <w:rFonts w:ascii="楷体" w:eastAsia="楷体" w:hAnsi="楷体" w:cs="楷体_GB2312"/>
                <w:bCs/>
                <w:sz w:val="24"/>
              </w:rPr>
              <w:t>35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000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元左右）、健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康保险、劳灾保险等。</w:t>
            </w:r>
          </w:p>
          <w:p w:rsidR="00823253" w:rsidRDefault="00EE3EA8">
            <w:pPr>
              <w:widowControl/>
              <w:spacing w:line="440" w:lineRule="exact"/>
              <w:jc w:val="lef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4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、以上保险（个人部分）、住宿、伙食、其他个人生活费用等费用由实习生个人承担。</w:t>
            </w:r>
          </w:p>
        </w:tc>
      </w:tr>
      <w:tr w:rsidR="00823253">
        <w:trPr>
          <w:trHeight w:val="2222"/>
        </w:trPr>
        <w:tc>
          <w:tcPr>
            <w:tcW w:w="1485" w:type="dxa"/>
            <w:vAlign w:val="center"/>
          </w:tcPr>
          <w:p w:rsidR="00823253" w:rsidRDefault="00EE3EA8">
            <w:pPr>
              <w:spacing w:line="440" w:lineRule="exact"/>
              <w:jc w:val="center"/>
              <w:rPr>
                <w:rFonts w:ascii="楷体" w:eastAsia="楷体" w:hAnsi="楷体" w:cs="楷体_GB2312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_GB2312" w:hint="eastAsia"/>
                <w:b/>
                <w:bCs/>
                <w:sz w:val="28"/>
                <w:szCs w:val="28"/>
              </w:rPr>
              <w:t>收费标准</w:t>
            </w:r>
          </w:p>
        </w:tc>
        <w:tc>
          <w:tcPr>
            <w:tcW w:w="8260" w:type="dxa"/>
            <w:gridSpan w:val="6"/>
            <w:vAlign w:val="center"/>
          </w:tcPr>
          <w:p w:rsidR="00823253" w:rsidRDefault="00EE3EA8">
            <w:pPr>
              <w:widowControl/>
              <w:spacing w:line="440" w:lineRule="exact"/>
              <w:jc w:val="lef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1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、出国综合服务费男工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38000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元，</w:t>
            </w:r>
            <w:r>
              <w:rPr>
                <w:rFonts w:ascii="楷体" w:eastAsia="楷体" w:hAnsi="楷体" w:cs="楷体_GB2312"/>
                <w:bCs/>
                <w:sz w:val="24"/>
              </w:rPr>
              <w:t>女工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35000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元。</w:t>
            </w:r>
          </w:p>
          <w:p w:rsidR="00823253" w:rsidRDefault="00EE3EA8">
            <w:pPr>
              <w:widowControl/>
              <w:spacing w:line="440" w:lineRule="exact"/>
              <w:jc w:val="lef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2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、出国培训费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3500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元（含教材费、培训证费、印章费），出国培训期间伙食费自理（标准约为每人每天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20-25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元）。培训期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3-4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个月（视情况而定）。</w:t>
            </w:r>
          </w:p>
          <w:p w:rsidR="00823253" w:rsidRDefault="00EE3EA8">
            <w:pPr>
              <w:widowControl/>
              <w:spacing w:line="440" w:lineRule="exact"/>
              <w:jc w:val="lef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3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、护照费、体检费、国内考试、培训和出入境期间发生的交通食宿费等自理。</w:t>
            </w:r>
          </w:p>
        </w:tc>
      </w:tr>
      <w:tr w:rsidR="00823253">
        <w:trPr>
          <w:trHeight w:val="766"/>
        </w:trPr>
        <w:tc>
          <w:tcPr>
            <w:tcW w:w="1485" w:type="dxa"/>
            <w:vAlign w:val="center"/>
          </w:tcPr>
          <w:p w:rsidR="00823253" w:rsidRDefault="00EE3EA8">
            <w:pPr>
              <w:spacing w:line="440" w:lineRule="exact"/>
              <w:jc w:val="center"/>
              <w:rPr>
                <w:rFonts w:ascii="楷体" w:eastAsia="楷体" w:hAnsi="楷体" w:cs="楷体_GB2312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_GB2312" w:hint="eastAsia"/>
                <w:b/>
                <w:bCs/>
                <w:sz w:val="28"/>
                <w:szCs w:val="28"/>
              </w:rPr>
              <w:t>报名材料</w:t>
            </w:r>
          </w:p>
        </w:tc>
        <w:tc>
          <w:tcPr>
            <w:tcW w:w="8260" w:type="dxa"/>
            <w:gridSpan w:val="6"/>
            <w:vAlign w:val="center"/>
          </w:tcPr>
          <w:p w:rsidR="00823253" w:rsidRDefault="00EE3EA8">
            <w:pPr>
              <w:widowControl/>
              <w:spacing w:line="440" w:lineRule="exact"/>
              <w:jc w:val="lef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个人简历（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完整填写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我公司统一格式表格，必须填写父母及其他家庭成员信息）、身份证扫描件、户口簿扫描件、体检初检报告、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寸彩色白底近照（电子版也可）。</w:t>
            </w:r>
          </w:p>
        </w:tc>
      </w:tr>
      <w:tr w:rsidR="00823253">
        <w:trPr>
          <w:trHeight w:val="612"/>
        </w:trPr>
        <w:tc>
          <w:tcPr>
            <w:tcW w:w="1485" w:type="dxa"/>
            <w:vAlign w:val="center"/>
          </w:tcPr>
          <w:p w:rsidR="00823253" w:rsidRDefault="00EE3EA8">
            <w:pPr>
              <w:spacing w:line="440" w:lineRule="exact"/>
              <w:jc w:val="center"/>
              <w:rPr>
                <w:rFonts w:ascii="楷体" w:eastAsia="楷体" w:hAnsi="楷体" w:cs="楷体_GB2312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_GB2312" w:hint="eastAsia"/>
                <w:b/>
                <w:bCs/>
                <w:sz w:val="28"/>
                <w:szCs w:val="28"/>
              </w:rPr>
              <w:t>初试时间</w:t>
            </w:r>
          </w:p>
        </w:tc>
        <w:tc>
          <w:tcPr>
            <w:tcW w:w="8260" w:type="dxa"/>
            <w:gridSpan w:val="6"/>
            <w:vAlign w:val="center"/>
          </w:tcPr>
          <w:p w:rsidR="00823253" w:rsidRDefault="00EE3EA8">
            <w:pPr>
              <w:spacing w:line="440" w:lineRule="exac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报名截止日期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20</w:t>
            </w:r>
            <w:r>
              <w:rPr>
                <w:rFonts w:ascii="楷体" w:eastAsia="楷体" w:hAnsi="楷体" w:cs="楷体_GB2312"/>
                <w:bCs/>
                <w:sz w:val="24"/>
              </w:rPr>
              <w:t>20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年</w:t>
            </w:r>
            <w:r>
              <w:rPr>
                <w:rFonts w:ascii="楷体" w:eastAsia="楷体" w:hAnsi="楷体" w:cs="楷体_GB2312"/>
                <w:bCs/>
                <w:sz w:val="24"/>
              </w:rPr>
              <w:t>3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月</w:t>
            </w:r>
            <w:r>
              <w:rPr>
                <w:rFonts w:ascii="楷体" w:eastAsia="楷体" w:hAnsi="楷体" w:cs="楷体_GB2312"/>
                <w:bCs/>
                <w:sz w:val="24"/>
              </w:rPr>
              <w:t>23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日，视频初试从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3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月</w:t>
            </w:r>
            <w:r>
              <w:rPr>
                <w:rFonts w:ascii="楷体" w:eastAsia="楷体" w:hAnsi="楷体" w:cs="楷体_GB2312"/>
                <w:bCs/>
                <w:sz w:val="24"/>
              </w:rPr>
              <w:t>1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日开始，另请各合作公司严格避免纹身者和有在留申报记录者报名。</w:t>
            </w:r>
          </w:p>
        </w:tc>
      </w:tr>
      <w:tr w:rsidR="00823253">
        <w:trPr>
          <w:trHeight w:val="612"/>
        </w:trPr>
        <w:tc>
          <w:tcPr>
            <w:tcW w:w="1485" w:type="dxa"/>
            <w:vAlign w:val="center"/>
          </w:tcPr>
          <w:p w:rsidR="00823253" w:rsidRDefault="00EE3EA8">
            <w:pPr>
              <w:spacing w:line="440" w:lineRule="exact"/>
              <w:jc w:val="center"/>
              <w:rPr>
                <w:rFonts w:ascii="楷体" w:eastAsia="楷体" w:hAnsi="楷体" w:cs="楷体_GB2312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cs="楷体_GB2312" w:hint="eastAsia"/>
                <w:b/>
                <w:bCs/>
                <w:sz w:val="28"/>
                <w:szCs w:val="28"/>
              </w:rPr>
              <w:lastRenderedPageBreak/>
              <w:t>面试时间和</w:t>
            </w:r>
            <w:r>
              <w:rPr>
                <w:rFonts w:ascii="楷体" w:eastAsia="楷体" w:hAnsi="楷体" w:cs="楷体_GB2312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4577" w:type="dxa"/>
            <w:gridSpan w:val="2"/>
            <w:vAlign w:val="center"/>
          </w:tcPr>
          <w:p w:rsidR="00823253" w:rsidRDefault="00EE3EA8">
            <w:pPr>
              <w:spacing w:line="440" w:lineRule="exact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初定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2019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楷体" w:eastAsia="楷体" w:hAnsi="楷体" w:cs="楷体_GB2312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楷体" w:eastAsia="楷体" w:hAnsi="楷体" w:cs="楷体_GB2312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日，</w:t>
            </w:r>
            <w:r>
              <w:rPr>
                <w:rFonts w:ascii="楷体" w:eastAsia="楷体" w:hAnsi="楷体" w:cs="楷体_GB2312"/>
                <w:bCs/>
                <w:color w:val="000000"/>
                <w:kern w:val="0"/>
                <w:sz w:val="24"/>
              </w:rPr>
              <w:t>具体根据新冠疫情防控情况而定，有可能采取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集中</w:t>
            </w:r>
            <w:r>
              <w:rPr>
                <w:rFonts w:ascii="楷体" w:eastAsia="楷体" w:hAnsi="楷体" w:cs="楷体_GB2312"/>
                <w:bCs/>
                <w:color w:val="000000"/>
                <w:kern w:val="0"/>
                <w:sz w:val="24"/>
              </w:rPr>
              <w:t>视频面试</w:t>
            </w:r>
            <w:r>
              <w:rPr>
                <w:rFonts w:ascii="楷体" w:eastAsia="楷体" w:hAnsi="楷体" w:cs="楷体_GB2312" w:hint="eastAsia"/>
                <w:bCs/>
                <w:color w:val="000000"/>
                <w:kern w:val="0"/>
                <w:sz w:val="24"/>
              </w:rPr>
              <w:t>。</w:t>
            </w:r>
          </w:p>
        </w:tc>
        <w:tc>
          <w:tcPr>
            <w:tcW w:w="1559" w:type="dxa"/>
            <w:gridSpan w:val="2"/>
            <w:vAlign w:val="center"/>
          </w:tcPr>
          <w:p w:rsidR="00823253" w:rsidRDefault="00EE3EA8">
            <w:pPr>
              <w:spacing w:line="440" w:lineRule="exact"/>
              <w:jc w:val="center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预定</w:t>
            </w:r>
            <w:r>
              <w:rPr>
                <w:rFonts w:ascii="楷体" w:eastAsia="楷体" w:hAnsi="楷体" w:cs="楷体_GB2312"/>
                <w:bCs/>
                <w:sz w:val="24"/>
              </w:rPr>
              <w:t>出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境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 xml:space="preserve">  </w:t>
            </w:r>
            <w:r>
              <w:rPr>
                <w:rFonts w:ascii="楷体" w:eastAsia="楷体" w:hAnsi="楷体" w:cs="楷体_GB2312"/>
                <w:bCs/>
                <w:sz w:val="24"/>
              </w:rPr>
              <w:t>时间</w:t>
            </w:r>
          </w:p>
        </w:tc>
        <w:tc>
          <w:tcPr>
            <w:tcW w:w="2124" w:type="dxa"/>
            <w:gridSpan w:val="2"/>
            <w:vAlign w:val="center"/>
          </w:tcPr>
          <w:p w:rsidR="00823253" w:rsidRDefault="00EE3EA8">
            <w:pPr>
              <w:spacing w:line="440" w:lineRule="exact"/>
              <w:jc w:val="center"/>
              <w:rPr>
                <w:rFonts w:ascii="楷体" w:eastAsia="楷体" w:hAnsi="楷体" w:cs="楷体_GB2312"/>
                <w:bCs/>
                <w:sz w:val="24"/>
              </w:rPr>
            </w:pPr>
            <w:r>
              <w:rPr>
                <w:rFonts w:ascii="楷体" w:eastAsia="楷体" w:hAnsi="楷体" w:cs="楷体_GB2312" w:hint="eastAsia"/>
                <w:bCs/>
                <w:sz w:val="24"/>
              </w:rPr>
              <w:t>2</w:t>
            </w:r>
            <w:r>
              <w:rPr>
                <w:rFonts w:ascii="楷体" w:eastAsia="楷体" w:hAnsi="楷体" w:cs="楷体_GB2312"/>
                <w:bCs/>
                <w:sz w:val="24"/>
              </w:rPr>
              <w:t>020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年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8</w:t>
            </w:r>
            <w:r>
              <w:rPr>
                <w:rFonts w:ascii="楷体" w:eastAsia="楷体" w:hAnsi="楷体" w:cs="楷体_GB2312" w:hint="eastAsia"/>
                <w:bCs/>
                <w:sz w:val="24"/>
              </w:rPr>
              <w:t>月</w:t>
            </w:r>
          </w:p>
        </w:tc>
      </w:tr>
    </w:tbl>
    <w:p w:rsidR="00823253" w:rsidRDefault="00823253">
      <w:pPr>
        <w:ind w:firstLineChars="200" w:firstLine="480"/>
        <w:textAlignment w:val="baseline"/>
        <w:rPr>
          <w:sz w:val="24"/>
          <w:szCs w:val="24"/>
        </w:rPr>
      </w:pPr>
    </w:p>
    <w:p w:rsidR="00823253" w:rsidRDefault="00823253">
      <w:pPr>
        <w:ind w:firstLineChars="200" w:firstLine="480"/>
        <w:textAlignment w:val="baseline"/>
        <w:rPr>
          <w:sz w:val="24"/>
          <w:szCs w:val="24"/>
        </w:rPr>
      </w:pPr>
    </w:p>
    <w:p w:rsidR="00823253" w:rsidRDefault="00823253">
      <w:pPr>
        <w:ind w:firstLineChars="200" w:firstLine="480"/>
        <w:textAlignment w:val="baseline"/>
        <w:rPr>
          <w:sz w:val="24"/>
          <w:szCs w:val="24"/>
        </w:rPr>
      </w:pPr>
    </w:p>
    <w:p w:rsidR="00823253" w:rsidRDefault="00823253">
      <w:pPr>
        <w:ind w:firstLineChars="200" w:firstLine="480"/>
        <w:textAlignment w:val="baseline"/>
        <w:rPr>
          <w:sz w:val="24"/>
          <w:szCs w:val="24"/>
        </w:rPr>
      </w:pPr>
      <w:bookmarkStart w:id="0" w:name="_GoBack"/>
      <w:bookmarkEnd w:id="0"/>
    </w:p>
    <w:p w:rsidR="00823253" w:rsidRDefault="00EE3EA8">
      <w:pPr>
        <w:spacing w:line="400" w:lineRule="exact"/>
        <w:jc w:val="distribute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报名地址：亳州市西一环路与芍花路交叉口</w:t>
      </w:r>
    </w:p>
    <w:p w:rsidR="00823253" w:rsidRDefault="00EE3EA8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系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人：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夏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飞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 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传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真：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0558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——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5131926</w:t>
      </w:r>
    </w:p>
    <w:p w:rsidR="00823253" w:rsidRDefault="00EE3EA8">
      <w:pPr>
        <w:spacing w:line="400" w:lineRule="exac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电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话：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0558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—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5558121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5131925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15955581607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，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13856777798</w:t>
      </w:r>
    </w:p>
    <w:p w:rsidR="00823253" w:rsidRDefault="00EE3EA8">
      <w:pPr>
        <w:pStyle w:val="a8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网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 xml:space="preserve">       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址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:www.tongdehr.com</w:t>
      </w:r>
      <w:r>
        <w:rPr>
          <w:rFonts w:ascii="黑体" w:eastAsia="黑体" w:hint="eastAsia"/>
          <w:b/>
          <w:sz w:val="30"/>
          <w:szCs w:val="30"/>
          <w:highlight w:val="green"/>
          <w:u w:val="single"/>
        </w:rPr>
        <w:t>（亳州同德人力资源网）</w:t>
      </w:r>
    </w:p>
    <w:sectPr w:rsidR="00823253" w:rsidSect="00823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1D276"/>
    <w:multiLevelType w:val="singleLevel"/>
    <w:tmpl w:val="52F1D27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7A8"/>
    <w:rsid w:val="00005DDA"/>
    <w:rsid w:val="00164911"/>
    <w:rsid w:val="00174CF7"/>
    <w:rsid w:val="001807E3"/>
    <w:rsid w:val="00180896"/>
    <w:rsid w:val="00212884"/>
    <w:rsid w:val="00250B62"/>
    <w:rsid w:val="002D1329"/>
    <w:rsid w:val="002F3023"/>
    <w:rsid w:val="00313739"/>
    <w:rsid w:val="003E3B2A"/>
    <w:rsid w:val="004A3D5C"/>
    <w:rsid w:val="004C5987"/>
    <w:rsid w:val="00560945"/>
    <w:rsid w:val="0070258F"/>
    <w:rsid w:val="007477A8"/>
    <w:rsid w:val="0079270F"/>
    <w:rsid w:val="008228E7"/>
    <w:rsid w:val="00823253"/>
    <w:rsid w:val="00833654"/>
    <w:rsid w:val="008859DB"/>
    <w:rsid w:val="008950BD"/>
    <w:rsid w:val="009B1C30"/>
    <w:rsid w:val="00A6263F"/>
    <w:rsid w:val="00AC1CEC"/>
    <w:rsid w:val="00B90476"/>
    <w:rsid w:val="00BA7C48"/>
    <w:rsid w:val="00C10722"/>
    <w:rsid w:val="00C12C30"/>
    <w:rsid w:val="00C14F45"/>
    <w:rsid w:val="00C430E8"/>
    <w:rsid w:val="00D24410"/>
    <w:rsid w:val="00D76826"/>
    <w:rsid w:val="00E920C7"/>
    <w:rsid w:val="00EE3EA8"/>
    <w:rsid w:val="00EF20DF"/>
    <w:rsid w:val="00F74188"/>
    <w:rsid w:val="00F87DE2"/>
    <w:rsid w:val="00FA6DAE"/>
    <w:rsid w:val="01324478"/>
    <w:rsid w:val="01701BBF"/>
    <w:rsid w:val="08676C2B"/>
    <w:rsid w:val="11B22990"/>
    <w:rsid w:val="132F63FE"/>
    <w:rsid w:val="143C7FDB"/>
    <w:rsid w:val="14634202"/>
    <w:rsid w:val="1564278A"/>
    <w:rsid w:val="1B9A2E3E"/>
    <w:rsid w:val="1C5A4F9F"/>
    <w:rsid w:val="2AFB64A0"/>
    <w:rsid w:val="329E6399"/>
    <w:rsid w:val="34721524"/>
    <w:rsid w:val="429F3D23"/>
    <w:rsid w:val="45A502EC"/>
    <w:rsid w:val="54094E7D"/>
    <w:rsid w:val="541B3140"/>
    <w:rsid w:val="56674332"/>
    <w:rsid w:val="56C7740D"/>
    <w:rsid w:val="5ED86D91"/>
    <w:rsid w:val="68B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2325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2325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823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82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qFormat/>
    <w:rsid w:val="00823253"/>
    <w:pPr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82325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23253"/>
    <w:rPr>
      <w:sz w:val="18"/>
      <w:szCs w:val="18"/>
    </w:rPr>
  </w:style>
  <w:style w:type="paragraph" w:styleId="a8">
    <w:name w:val="List Paragraph"/>
    <w:basedOn w:val="a"/>
    <w:uiPriority w:val="34"/>
    <w:qFormat/>
    <w:rsid w:val="0082325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823253"/>
  </w:style>
  <w:style w:type="character" w:customStyle="1" w:styleId="Char0">
    <w:name w:val="批注框文本 Char"/>
    <w:basedOn w:val="a0"/>
    <w:link w:val="a4"/>
    <w:uiPriority w:val="99"/>
    <w:semiHidden/>
    <w:qFormat/>
    <w:rsid w:val="00823253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823253"/>
    <w:pPr>
      <w:ind w:firstLineChars="200" w:firstLine="420"/>
    </w:pPr>
    <w:rPr>
      <w:rFonts w:ascii="Calibri" w:hAnsi="Calibri"/>
    </w:rPr>
  </w:style>
  <w:style w:type="character" w:customStyle="1" w:styleId="NormalCharacter">
    <w:name w:val="NormalCharacter"/>
    <w:qFormat/>
    <w:rsid w:val="00823253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B413C-7F7C-40DD-8BF0-BC358907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Chungang</dc:creator>
  <cp:lastModifiedBy>Administrator</cp:lastModifiedBy>
  <cp:revision>5</cp:revision>
  <dcterms:created xsi:type="dcterms:W3CDTF">2020-03-11T02:33:00Z</dcterms:created>
  <dcterms:modified xsi:type="dcterms:W3CDTF">2020-03-20T00:13:00Z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