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b/>
          <w:color w:val="FF0000"/>
          <w:sz w:val="44"/>
          <w:szCs w:val="44"/>
          <w:lang w:eastAsia="zh-CN"/>
        </w:rPr>
      </w:pPr>
      <w:r>
        <w:rPr>
          <w:rFonts w:hint="eastAsia" w:ascii="黑体" w:hAnsi="宋体" w:eastAsia="黑体"/>
          <w:b/>
          <w:color w:val="FF0000"/>
          <w:sz w:val="44"/>
          <w:szCs w:val="44"/>
        </w:rPr>
        <w:t>亳州同德劳务市场</w:t>
      </w:r>
      <w:r>
        <w:rPr>
          <w:rFonts w:hint="eastAsia" w:ascii="黑体" w:hAnsi="宋体" w:eastAsia="黑体"/>
          <w:b/>
          <w:color w:val="FF0000"/>
          <w:sz w:val="44"/>
          <w:szCs w:val="44"/>
          <w:lang w:eastAsia="zh-CN"/>
        </w:rPr>
        <w:t>赴</w:t>
      </w:r>
    </w:p>
    <w:p>
      <w:pPr>
        <w:jc w:val="center"/>
        <w:rPr>
          <w:rFonts w:hint="eastAsia" w:ascii="黑体" w:hAnsi="宋体" w:eastAsia="黑体"/>
          <w:b/>
          <w:color w:val="FF0000"/>
          <w:sz w:val="44"/>
          <w:szCs w:val="44"/>
          <w:lang w:val="en-US" w:eastAsia="zh-CN"/>
        </w:rPr>
      </w:pPr>
      <w:r>
        <w:rPr>
          <w:rFonts w:hint="eastAsia" w:ascii="黑体" w:hAnsi="宋体" w:eastAsia="黑体"/>
          <w:b/>
          <w:color w:val="FF0000"/>
          <w:sz w:val="44"/>
          <w:szCs w:val="44"/>
          <w:lang w:val="en-US" w:eastAsia="zh-CN"/>
        </w:rPr>
        <w:t>以色列建筑工招工简章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22" w:firstLineChars="200"/>
        <w:jc w:val="left"/>
        <w:textAlignment w:val="auto"/>
        <w:rPr>
          <w:rFonts w:hint="eastAsia" w:ascii="宋体" w:hAnsi="宋体" w:eastAsia="宋体" w:cs="Times New Roman"/>
          <w:b/>
          <w:color w:val="FF00FF"/>
          <w:sz w:val="26"/>
          <w:szCs w:val="2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22" w:firstLineChars="200"/>
        <w:jc w:val="left"/>
        <w:textAlignment w:val="auto"/>
        <w:rPr>
          <w:rFonts w:hint="default" w:ascii="等线" w:hAnsi="等线" w:eastAsia="等线" w:cs="等线"/>
          <w:sz w:val="24"/>
          <w:szCs w:val="24"/>
          <w:lang w:val="en-US" w:eastAsia="zh-CN"/>
        </w:rPr>
      </w:pPr>
      <w:r>
        <w:rPr>
          <w:rFonts w:hint="default" w:ascii="宋体" w:hAnsi="宋体" w:eastAsia="宋体" w:cs="Times New Roman"/>
          <w:b/>
          <w:color w:val="FF00FF"/>
          <w:sz w:val="26"/>
          <w:szCs w:val="26"/>
          <w:lang w:val="en-US" w:eastAsia="zh-CN"/>
        </w:rPr>
        <w:t>一、招聘国家:</w:t>
      </w: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以色列</w:t>
      </w:r>
    </w:p>
    <w:p>
      <w:pPr>
        <w:numPr>
          <w:ilvl w:val="0"/>
          <w:numId w:val="0"/>
        </w:numPr>
        <w:ind w:firstLine="522" w:firstLineChars="200"/>
        <w:rPr>
          <w:rFonts w:hint="default" w:ascii="等线" w:hAnsi="等线" w:eastAsia="等线" w:cs="等线"/>
          <w:sz w:val="24"/>
          <w:szCs w:val="24"/>
          <w:lang w:val="en-US" w:eastAsia="zh-CN"/>
        </w:rPr>
      </w:pPr>
      <w:r>
        <w:rPr>
          <w:rFonts w:hint="default" w:ascii="宋体" w:hAnsi="宋体" w:eastAsia="宋体" w:cs="Times New Roman"/>
          <w:b/>
          <w:color w:val="FF00FF"/>
          <w:sz w:val="26"/>
          <w:szCs w:val="26"/>
          <w:lang w:val="en-US" w:eastAsia="zh-CN"/>
        </w:rPr>
        <w:t>二、招聘工种：</w:t>
      </w:r>
      <w:r>
        <w:rPr>
          <w:rFonts w:hint="default" w:ascii="等线" w:hAnsi="等线" w:eastAsia="等线" w:cs="等线"/>
          <w:sz w:val="24"/>
          <w:szCs w:val="24"/>
          <w:lang w:val="en-US" w:eastAsia="zh-CN"/>
        </w:rPr>
        <w:t>木工、钢筋工、瓷砖工、抹灰工</w:t>
      </w:r>
    </w:p>
    <w:p>
      <w:pPr>
        <w:numPr>
          <w:ilvl w:val="0"/>
          <w:numId w:val="0"/>
        </w:numPr>
        <w:ind w:firstLine="522" w:firstLineChars="200"/>
        <w:rPr>
          <w:rFonts w:hint="default" w:ascii="宋体" w:hAnsi="宋体" w:eastAsia="宋体" w:cs="Times New Roman"/>
          <w:b/>
          <w:color w:val="FF00FF"/>
          <w:sz w:val="26"/>
          <w:szCs w:val="26"/>
          <w:lang w:val="en-US" w:eastAsia="zh-CN"/>
        </w:rPr>
      </w:pPr>
      <w:r>
        <w:rPr>
          <w:rFonts w:hint="default" w:ascii="宋体" w:hAnsi="宋体" w:eastAsia="宋体" w:cs="Times New Roman"/>
          <w:b/>
          <w:color w:val="FF00FF"/>
          <w:sz w:val="26"/>
          <w:szCs w:val="26"/>
          <w:lang w:val="en-US" w:eastAsia="zh-CN"/>
        </w:rPr>
        <w:t>三、招聘条件</w:t>
      </w:r>
    </w:p>
    <w:p>
      <w:pPr>
        <w:numPr>
          <w:ilvl w:val="0"/>
          <w:numId w:val="0"/>
        </w:numPr>
        <w:ind w:firstLine="480" w:firstLineChars="200"/>
        <w:rPr>
          <w:rFonts w:hint="default" w:ascii="等线" w:hAnsi="等线" w:eastAsia="等线" w:cs="等线"/>
          <w:sz w:val="24"/>
          <w:szCs w:val="24"/>
          <w:lang w:val="en-US" w:eastAsia="zh-CN"/>
        </w:rPr>
      </w:pPr>
      <w:r>
        <w:rPr>
          <w:rFonts w:hint="default" w:ascii="等线" w:hAnsi="等线" w:eastAsia="等线" w:cs="等线"/>
          <w:sz w:val="24"/>
          <w:szCs w:val="24"/>
          <w:lang w:val="en-US" w:eastAsia="zh-CN"/>
        </w:rPr>
        <w:t>年龄：25岁-45周岁；能识图；无纹身、无工伤及犯罪记录；未曾在以色列工作过；身体健康（无肺结核、肝炎、梅毒、淋病、艾滋病、高血压等慢性疾病），须提供县级以上医院体检单。</w:t>
      </w:r>
    </w:p>
    <w:p>
      <w:pPr>
        <w:numPr>
          <w:ilvl w:val="0"/>
          <w:numId w:val="0"/>
        </w:numPr>
        <w:ind w:firstLine="522" w:firstLineChars="200"/>
        <w:rPr>
          <w:rFonts w:hint="default" w:ascii="宋体" w:hAnsi="宋体" w:eastAsia="宋体" w:cs="Times New Roman"/>
          <w:b/>
          <w:color w:val="FF00FF"/>
          <w:sz w:val="26"/>
          <w:szCs w:val="26"/>
          <w:lang w:val="en-US" w:eastAsia="zh-CN"/>
        </w:rPr>
      </w:pPr>
      <w:r>
        <w:rPr>
          <w:rFonts w:hint="default" w:ascii="宋体" w:hAnsi="宋体" w:eastAsia="宋体" w:cs="Times New Roman"/>
          <w:b/>
          <w:color w:val="FF00FF"/>
          <w:sz w:val="26"/>
          <w:szCs w:val="26"/>
          <w:lang w:val="en-US" w:eastAsia="zh-CN"/>
        </w:rPr>
        <w:t>四、工资待遇</w:t>
      </w:r>
    </w:p>
    <w:p>
      <w:pPr>
        <w:numPr>
          <w:ilvl w:val="0"/>
          <w:numId w:val="0"/>
        </w:numPr>
        <w:ind w:firstLine="480" w:firstLineChars="200"/>
        <w:rPr>
          <w:rFonts w:hint="default" w:ascii="等线" w:hAnsi="等线" w:eastAsia="等线" w:cs="等线"/>
          <w:sz w:val="24"/>
          <w:szCs w:val="24"/>
          <w:lang w:val="en-US" w:eastAsia="zh-CN"/>
        </w:rPr>
      </w:pPr>
      <w:r>
        <w:rPr>
          <w:rFonts w:hint="default" w:ascii="等线" w:hAnsi="等线" w:eastAsia="等线" w:cs="等线"/>
          <w:sz w:val="24"/>
          <w:szCs w:val="24"/>
          <w:lang w:val="en-US" w:eastAsia="zh-CN"/>
        </w:rPr>
        <w:t>1、合同工资1.5-2万元人民币，三个月后2万以上，工资按月发放。根据已在以色列工作的工人反映，前三个月工资1.8万左右，之后逐月提升，高的在3万左右。</w:t>
      </w:r>
      <w:r>
        <w:rPr>
          <w:rFonts w:hint="default" w:ascii="等线" w:hAnsi="等线" w:eastAsia="等线" w:cs="等线"/>
          <w:sz w:val="24"/>
          <w:szCs w:val="24"/>
          <w:lang w:val="en-US" w:eastAsia="zh-CN"/>
        </w:rPr>
        <w:br w:type="textWrapping"/>
      </w:r>
      <w:r>
        <w:rPr>
          <w:rFonts w:hint="default" w:ascii="等线" w:hAnsi="等线" w:eastAsia="等线" w:cs="等线"/>
          <w:sz w:val="24"/>
          <w:szCs w:val="24"/>
          <w:lang w:val="en-US" w:eastAsia="zh-CN"/>
        </w:rPr>
        <w:t>2、每月法定工作时间211小时，加班1.5倍，按以色列法定假日休假，中途可请年假自费回国，合同每年一签，最长不超过63个月。</w:t>
      </w:r>
      <w:r>
        <w:rPr>
          <w:rFonts w:hint="default" w:ascii="等线" w:hAnsi="等线" w:eastAsia="等线" w:cs="等线"/>
          <w:sz w:val="24"/>
          <w:szCs w:val="24"/>
          <w:lang w:val="en-US" w:eastAsia="zh-CN"/>
        </w:rPr>
        <w:br w:type="textWrapping"/>
      </w:r>
      <w:r>
        <w:rPr>
          <w:rFonts w:hint="default" w:ascii="等线" w:hAnsi="等线" w:eastAsia="等线" w:cs="等线"/>
          <w:sz w:val="24"/>
          <w:szCs w:val="24"/>
          <w:lang w:val="en-US" w:eastAsia="zh-CN"/>
        </w:rPr>
        <w:t>3、工资组成包括：基本工资+加班工资+特殊存款基金+休养津贴+交通住宿医疗保险补贴-个人所得税-社会保险医疗保险-食宿费。</w:t>
      </w:r>
      <w:r>
        <w:rPr>
          <w:rFonts w:hint="default" w:ascii="等线" w:hAnsi="等线" w:eastAsia="等线" w:cs="等线"/>
          <w:sz w:val="24"/>
          <w:szCs w:val="24"/>
          <w:lang w:val="en-US" w:eastAsia="zh-CN"/>
        </w:rPr>
        <w:br w:type="textWrapping"/>
      </w:r>
      <w:r>
        <w:rPr>
          <w:rFonts w:hint="default" w:ascii="等线" w:hAnsi="等线" w:eastAsia="等线" w:cs="等线"/>
          <w:sz w:val="24"/>
          <w:szCs w:val="24"/>
          <w:lang w:val="en-US" w:eastAsia="zh-CN"/>
        </w:rPr>
        <w:t>4、宿舍最多6人，有衣柜、暖气、热水器、厨具灶台、冰箱、洗衣机。</w:t>
      </w:r>
      <w:r>
        <w:rPr>
          <w:rFonts w:hint="default" w:ascii="等线" w:hAnsi="等线" w:eastAsia="等线" w:cs="等线"/>
          <w:sz w:val="24"/>
          <w:szCs w:val="24"/>
          <w:lang w:val="en-US" w:eastAsia="zh-CN"/>
        </w:rPr>
        <w:br w:type="textWrapping"/>
      </w: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 xml:space="preserve">   </w:t>
      </w:r>
      <w:r>
        <w:rPr>
          <w:rFonts w:hint="default" w:ascii="宋体" w:hAnsi="宋体" w:eastAsia="宋体" w:cs="Times New Roman"/>
          <w:b/>
          <w:color w:val="FF00FF"/>
          <w:sz w:val="26"/>
          <w:szCs w:val="26"/>
          <w:lang w:val="en-US" w:eastAsia="zh-CN"/>
        </w:rPr>
        <w:t>三、 出国流程：</w:t>
      </w:r>
      <w:r>
        <w:rPr>
          <w:rFonts w:hint="default" w:ascii="等线" w:hAnsi="等线" w:eastAsia="等线" w:cs="等线"/>
          <w:sz w:val="24"/>
          <w:szCs w:val="24"/>
          <w:lang w:val="en-US" w:eastAsia="zh-CN"/>
        </w:rPr>
        <w:br w:type="textWrapping"/>
      </w:r>
      <w:r>
        <w:rPr>
          <w:rFonts w:hint="default" w:ascii="等线" w:hAnsi="等线" w:eastAsia="等线" w:cs="等线"/>
          <w:sz w:val="24"/>
          <w:szCs w:val="24"/>
          <w:lang w:val="en-US" w:eastAsia="zh-CN"/>
        </w:rPr>
        <w:t>1报名填表→2提交县级医院体检单→3经营公司面试初选→4承包商会摇号抽选→5以方面试筛选→6技能测试→7体检→8以方抽选→9分配人力公司→10签订合同→11出境前培训→12办理签证→13出境工作。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default" w:ascii="等线" w:hAnsi="等线" w:eastAsia="等线" w:cs="等线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default" w:ascii="等线" w:hAnsi="等线" w:eastAsia="等线" w:cs="等线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distribute"/>
        <w:textAlignment w:val="auto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报名地址：亳州市西一环路与芍花路交叉口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黑体" w:eastAsia="黑体"/>
          <w:b/>
          <w:sz w:val="30"/>
          <w:szCs w:val="30"/>
          <w:highlight w:val="green"/>
          <w:u w:val="single"/>
          <w:lang w:val="en-US" w:eastAsia="zh-CN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联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系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人：  夏    飞         传真：0558——5131926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电    话：0558—5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>558121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，5131925，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>15955581607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，13856777798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distribute"/>
        <w:textAlignment w:val="auto"/>
        <w:rPr>
          <w:rFonts w:ascii="黑体" w:eastAsia="黑体"/>
          <w:b/>
          <w:sz w:val="26"/>
          <w:szCs w:val="26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网  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 址:www.tongdehr.com（亳州同德人力资源网）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default" w:ascii="等线" w:hAnsi="等线" w:eastAsia="等线" w:cs="等线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E01A65"/>
    <w:rsid w:val="006F7CD6"/>
    <w:rsid w:val="0EBB4B14"/>
    <w:rsid w:val="1B1F6FF4"/>
    <w:rsid w:val="23DC61C5"/>
    <w:rsid w:val="26E26A74"/>
    <w:rsid w:val="2E845940"/>
    <w:rsid w:val="37E01A65"/>
    <w:rsid w:val="53BB480F"/>
    <w:rsid w:val="56CE2DD8"/>
    <w:rsid w:val="61AD59FD"/>
    <w:rsid w:val="6B1E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uiPriority w:val="99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2019-11-18T07:43:00Z</dcterms:created>
  <dc:creator>雪石1395826777</dc:creator>
  <cp:lastModifiedBy>Administrator</cp:lastModifiedBy>
  <dcterms:modified xsi:type="dcterms:W3CDTF">2019-12-11T06:21:48Z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